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94" w:rsidRPr="00605257" w:rsidRDefault="00B37094">
      <w:pPr>
        <w:rPr>
          <w:rFonts w:ascii="Times New Roman" w:hAnsi="Times New Roman" w:cs="Times New Roman"/>
        </w:rPr>
      </w:pPr>
      <w:bookmarkStart w:id="0" w:name="_GoBack"/>
      <w:bookmarkEnd w:id="0"/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68271B" w:rsidRPr="00605257" w:rsidRDefault="0068271B">
      <w:pPr>
        <w:rPr>
          <w:rFonts w:ascii="Times New Roman" w:hAnsi="Times New Roman" w:cs="Times New Roman"/>
        </w:rPr>
      </w:pPr>
    </w:p>
    <w:p w:rsidR="00F06248" w:rsidRPr="00605257" w:rsidRDefault="00F06248">
      <w:pPr>
        <w:rPr>
          <w:rFonts w:ascii="Times New Roman" w:hAnsi="Times New Roman" w:cs="Times New Roman"/>
        </w:rPr>
      </w:pPr>
    </w:p>
    <w:p w:rsidR="00F06248" w:rsidRPr="00605257" w:rsidRDefault="00F06248">
      <w:pPr>
        <w:rPr>
          <w:rFonts w:ascii="Times New Roman" w:hAnsi="Times New Roman" w:cs="Times New Roman"/>
        </w:rPr>
      </w:pPr>
    </w:p>
    <w:p w:rsidR="00F06248" w:rsidRPr="00605257" w:rsidRDefault="00F06248">
      <w:pPr>
        <w:rPr>
          <w:rFonts w:ascii="Times New Roman" w:hAnsi="Times New Roman" w:cs="Times New Roman"/>
        </w:rPr>
      </w:pPr>
    </w:p>
    <w:p w:rsidR="00DC36C0" w:rsidRPr="00605257" w:rsidRDefault="00DC36C0" w:rsidP="00DC36C0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b/>
          <w:sz w:val="28"/>
          <w:szCs w:val="28"/>
        </w:rPr>
        <w:t>Приказ Министерства образования и науки Республики Татарстан</w:t>
      </w:r>
    </w:p>
    <w:p w:rsidR="00605257" w:rsidRPr="00605257" w:rsidRDefault="00605257" w:rsidP="00DC36C0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6C0" w:rsidRPr="00605257" w:rsidRDefault="00DC36C0" w:rsidP="00DC36C0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05257" w:rsidRPr="00605257">
        <w:rPr>
          <w:rFonts w:ascii="Times New Roman" w:hAnsi="Times New Roman" w:cs="Times New Roman"/>
          <w:b/>
          <w:sz w:val="28"/>
          <w:szCs w:val="28"/>
        </w:rPr>
        <w:t>о</w:t>
      </w:r>
      <w:r w:rsidRPr="00605257">
        <w:rPr>
          <w:rFonts w:ascii="Times New Roman" w:hAnsi="Times New Roman" w:cs="Times New Roman"/>
          <w:b/>
          <w:sz w:val="28"/>
          <w:szCs w:val="28"/>
        </w:rPr>
        <w:t>т 29 декабря 2010 г.</w:t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</w:r>
      <w:r w:rsidRPr="00605257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605257" w:rsidRPr="00605257">
        <w:rPr>
          <w:rFonts w:ascii="Times New Roman" w:hAnsi="Times New Roman" w:cs="Times New Roman"/>
          <w:b/>
          <w:sz w:val="28"/>
          <w:szCs w:val="28"/>
        </w:rPr>
        <w:t>5016/10</w:t>
      </w:r>
    </w:p>
    <w:p w:rsidR="00DC36C0" w:rsidRPr="00605257" w:rsidRDefault="00DC36C0" w:rsidP="00691A91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6C0" w:rsidRPr="00605257" w:rsidRDefault="00DC36C0" w:rsidP="00691A91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605257" w:rsidRPr="00605257" w:rsidRDefault="00605257" w:rsidP="00691A91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68271B" w:rsidRPr="00605257" w:rsidRDefault="00DC36C0" w:rsidP="00691A91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О</w:t>
      </w:r>
      <w:r w:rsidR="00691A91" w:rsidRPr="00605257">
        <w:rPr>
          <w:rFonts w:ascii="Times New Roman" w:hAnsi="Times New Roman" w:cs="Times New Roman"/>
          <w:sz w:val="28"/>
          <w:szCs w:val="28"/>
        </w:rPr>
        <w:t xml:space="preserve">б утверждении  Административного регламента </w:t>
      </w:r>
    </w:p>
    <w:p w:rsidR="00691A91" w:rsidRPr="00605257" w:rsidRDefault="00691A91" w:rsidP="00DC3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691A91" w:rsidRPr="00605257" w:rsidRDefault="00691A91" w:rsidP="00DC36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1A91" w:rsidRPr="00605257" w:rsidRDefault="00691A91" w:rsidP="00DC36C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   </w:t>
      </w:r>
      <w:r w:rsidR="00F06248" w:rsidRPr="00605257">
        <w:rPr>
          <w:rFonts w:ascii="Times New Roman" w:hAnsi="Times New Roman" w:cs="Times New Roman"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 xml:space="preserve">В </w:t>
      </w:r>
      <w:r w:rsidR="00DD481D" w:rsidRPr="00605257">
        <w:rPr>
          <w:rFonts w:ascii="Times New Roman" w:hAnsi="Times New Roman" w:cs="Times New Roman"/>
          <w:sz w:val="28"/>
          <w:szCs w:val="28"/>
        </w:rPr>
        <w:t>связи с введением</w:t>
      </w:r>
      <w:r w:rsidRPr="00605257">
        <w:rPr>
          <w:rFonts w:ascii="Times New Roman" w:hAnsi="Times New Roman" w:cs="Times New Roman"/>
          <w:sz w:val="28"/>
          <w:szCs w:val="28"/>
        </w:rPr>
        <w:t xml:space="preserve">  с 1 января 2011 года Порядка аттестации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работников государственных и муниципальных образовательных учреждений, утвержденного приказом Министерства образования и науки Российской Федерации от 24 марта 2010 года № 209,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691A91" w:rsidRPr="00605257" w:rsidRDefault="00691A91" w:rsidP="00DC36C0">
      <w:pPr>
        <w:rPr>
          <w:rFonts w:ascii="Times New Roman" w:hAnsi="Times New Roman" w:cs="Times New Roman"/>
          <w:sz w:val="28"/>
          <w:szCs w:val="28"/>
        </w:rPr>
      </w:pPr>
    </w:p>
    <w:p w:rsidR="00691A91" w:rsidRPr="00605257" w:rsidRDefault="00691A91" w:rsidP="00DC36C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  1. Утвердить </w:t>
      </w:r>
      <w:r w:rsidR="00F06248" w:rsidRPr="00605257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60525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 по аттестации педагогических работников образовательных учреждений Республики Татарстан (далее - Административный регламент).</w:t>
      </w:r>
    </w:p>
    <w:p w:rsidR="00691A91" w:rsidRPr="00605257" w:rsidRDefault="00691A91" w:rsidP="00DC36C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A91" w:rsidRPr="00605257" w:rsidRDefault="00691A91" w:rsidP="00DC36C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 2. 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 xml:space="preserve">Отделу кадровой политики Министерства образования и науки Республики Татарстан </w:t>
      </w:r>
      <w:r w:rsidR="00F06248" w:rsidRPr="00605257">
        <w:rPr>
          <w:rFonts w:ascii="Times New Roman" w:hAnsi="Times New Roman" w:cs="Times New Roman"/>
          <w:sz w:val="28"/>
          <w:szCs w:val="28"/>
        </w:rPr>
        <w:t>(нач.</w:t>
      </w:r>
      <w:proofErr w:type="gramEnd"/>
      <w:r w:rsidR="00F06248" w:rsidRPr="006052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6248" w:rsidRPr="00605257">
        <w:rPr>
          <w:rFonts w:ascii="Times New Roman" w:hAnsi="Times New Roman" w:cs="Times New Roman"/>
          <w:sz w:val="28"/>
          <w:szCs w:val="28"/>
        </w:rPr>
        <w:t xml:space="preserve">Н.Н. Зинина) обеспечить надлежащее </w:t>
      </w:r>
      <w:r w:rsidRPr="00605257">
        <w:rPr>
          <w:rFonts w:ascii="Times New Roman" w:hAnsi="Times New Roman" w:cs="Times New Roman"/>
          <w:sz w:val="28"/>
          <w:szCs w:val="28"/>
        </w:rPr>
        <w:t>исполнение Административного  регламента при проведении аттестации</w:t>
      </w:r>
      <w:r w:rsidR="00F06248" w:rsidRPr="00605257">
        <w:rPr>
          <w:rFonts w:ascii="Times New Roman" w:hAnsi="Times New Roman" w:cs="Times New Roman"/>
          <w:sz w:val="28"/>
          <w:szCs w:val="28"/>
        </w:rPr>
        <w:t xml:space="preserve"> педагогических работников образовательных учреждений Республики Татарстан с 1 января 2011 года.</w:t>
      </w:r>
      <w:proofErr w:type="gramEnd"/>
    </w:p>
    <w:p w:rsidR="00F06248" w:rsidRPr="00605257" w:rsidRDefault="00F06248" w:rsidP="00DC36C0">
      <w:pPr>
        <w:rPr>
          <w:rFonts w:ascii="Times New Roman" w:hAnsi="Times New Roman" w:cs="Times New Roman"/>
          <w:sz w:val="28"/>
          <w:szCs w:val="28"/>
        </w:rPr>
      </w:pPr>
    </w:p>
    <w:p w:rsidR="00F06248" w:rsidRPr="00605257" w:rsidRDefault="00F06248" w:rsidP="00DC36C0">
      <w:pPr>
        <w:rPr>
          <w:rFonts w:ascii="Times New Roman" w:hAnsi="Times New Roman" w:cs="Times New Roman"/>
          <w:sz w:val="28"/>
          <w:szCs w:val="28"/>
        </w:rPr>
      </w:pPr>
    </w:p>
    <w:p w:rsidR="00F06248" w:rsidRPr="00605257" w:rsidRDefault="00F06248" w:rsidP="00DC36C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F06248" w:rsidRPr="00605257" w:rsidRDefault="00F06248" w:rsidP="00DC36C0">
      <w:pPr>
        <w:rPr>
          <w:rFonts w:ascii="Times New Roman" w:hAnsi="Times New Roman" w:cs="Times New Roman"/>
          <w:sz w:val="28"/>
          <w:szCs w:val="28"/>
        </w:rPr>
      </w:pPr>
    </w:p>
    <w:p w:rsidR="00F06248" w:rsidRPr="00605257" w:rsidRDefault="00F06248" w:rsidP="00691A9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F06248" w:rsidRPr="00605257" w:rsidRDefault="00F06248" w:rsidP="00691A91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F06248" w:rsidRPr="00605257" w:rsidRDefault="00F06248" w:rsidP="00605257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Министр</w:t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</w:r>
      <w:r w:rsidRPr="00605257">
        <w:rPr>
          <w:rFonts w:ascii="Times New Roman" w:hAnsi="Times New Roman" w:cs="Times New Roman"/>
          <w:sz w:val="28"/>
          <w:szCs w:val="28"/>
        </w:rPr>
        <w:tab/>
        <w:t xml:space="preserve">   А.Х. </w:t>
      </w:r>
      <w:proofErr w:type="spellStart"/>
      <w:r w:rsidRPr="00605257">
        <w:rPr>
          <w:rFonts w:ascii="Times New Roman" w:hAnsi="Times New Roman" w:cs="Times New Roman"/>
          <w:sz w:val="28"/>
          <w:szCs w:val="28"/>
        </w:rPr>
        <w:t>Гильмутдинов</w:t>
      </w:r>
      <w:proofErr w:type="spellEnd"/>
    </w:p>
    <w:p w:rsidR="001714E0" w:rsidRPr="00605257" w:rsidRDefault="001714E0">
      <w:pPr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br w:type="page"/>
      </w:r>
    </w:p>
    <w:p w:rsidR="001714E0" w:rsidRPr="00605257" w:rsidRDefault="001714E0" w:rsidP="001714E0">
      <w:pPr>
        <w:pStyle w:val="ae"/>
        <w:spacing w:before="0" w:beforeAutospacing="0" w:after="0" w:afterAutospacing="0"/>
        <w:jc w:val="center"/>
        <w:rPr>
          <w:rStyle w:val="ad"/>
          <w:sz w:val="28"/>
          <w:szCs w:val="28"/>
        </w:rPr>
      </w:pPr>
      <w:r w:rsidRPr="00605257">
        <w:rPr>
          <w:rStyle w:val="ad"/>
          <w:sz w:val="28"/>
          <w:szCs w:val="28"/>
        </w:rPr>
        <w:lastRenderedPageBreak/>
        <w:t>Административный регламент</w:t>
      </w:r>
    </w:p>
    <w:p w:rsidR="001714E0" w:rsidRPr="00605257" w:rsidRDefault="001714E0" w:rsidP="001714E0">
      <w:pPr>
        <w:pStyle w:val="ae"/>
        <w:spacing w:before="0" w:beforeAutospacing="0" w:after="0" w:afterAutospacing="0"/>
        <w:jc w:val="center"/>
        <w:rPr>
          <w:rStyle w:val="ad"/>
          <w:sz w:val="28"/>
          <w:szCs w:val="28"/>
        </w:rPr>
      </w:pPr>
      <w:r w:rsidRPr="00605257">
        <w:rPr>
          <w:rStyle w:val="ad"/>
          <w:sz w:val="28"/>
          <w:szCs w:val="28"/>
        </w:rPr>
        <w:t xml:space="preserve">предоставления государственной услуги по аттестации </w:t>
      </w:r>
    </w:p>
    <w:p w:rsidR="001714E0" w:rsidRPr="00605257" w:rsidRDefault="001714E0" w:rsidP="001714E0">
      <w:pPr>
        <w:pStyle w:val="ae"/>
        <w:spacing w:before="0" w:beforeAutospacing="0" w:after="0" w:afterAutospacing="0"/>
        <w:jc w:val="center"/>
        <w:rPr>
          <w:rStyle w:val="ad"/>
          <w:sz w:val="28"/>
          <w:szCs w:val="28"/>
        </w:rPr>
      </w:pPr>
      <w:r w:rsidRPr="00605257">
        <w:rPr>
          <w:rStyle w:val="ad"/>
          <w:sz w:val="28"/>
          <w:szCs w:val="28"/>
        </w:rPr>
        <w:t xml:space="preserve">педагогических работников образовательных учреждений </w:t>
      </w:r>
    </w:p>
    <w:p w:rsidR="001714E0" w:rsidRPr="00605257" w:rsidRDefault="001714E0" w:rsidP="001714E0">
      <w:pPr>
        <w:pStyle w:val="ae"/>
        <w:spacing w:before="0" w:beforeAutospacing="0" w:after="0" w:afterAutospacing="0"/>
        <w:jc w:val="center"/>
      </w:pPr>
      <w:r w:rsidRPr="00605257">
        <w:rPr>
          <w:rStyle w:val="ad"/>
          <w:sz w:val="28"/>
          <w:szCs w:val="28"/>
        </w:rPr>
        <w:t xml:space="preserve">Республики Татарстан </w:t>
      </w:r>
    </w:p>
    <w:p w:rsidR="001714E0" w:rsidRPr="00605257" w:rsidRDefault="001714E0" w:rsidP="001714E0">
      <w:pPr>
        <w:jc w:val="center"/>
        <w:outlineLvl w:val="0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1714E0" w:rsidRPr="00605257" w:rsidRDefault="001714E0" w:rsidP="001714E0">
      <w:pPr>
        <w:jc w:val="center"/>
        <w:outlineLvl w:val="0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60525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1. Общие положения</w:t>
      </w:r>
    </w:p>
    <w:p w:rsidR="001714E0" w:rsidRPr="00605257" w:rsidRDefault="001714E0" w:rsidP="001714E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pStyle w:val="ae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color w:val="000000"/>
          <w:spacing w:val="-3"/>
          <w:sz w:val="28"/>
          <w:szCs w:val="28"/>
        </w:rPr>
        <w:t xml:space="preserve">1.1. Настоящий Регламент устанавливает стандарт и порядок </w:t>
      </w:r>
      <w:r w:rsidRPr="00605257">
        <w:rPr>
          <w:color w:val="000000"/>
          <w:spacing w:val="-4"/>
          <w:sz w:val="28"/>
          <w:szCs w:val="28"/>
        </w:rPr>
        <w:t xml:space="preserve">предоставления </w:t>
      </w:r>
      <w:r w:rsidRPr="00605257">
        <w:rPr>
          <w:sz w:val="28"/>
          <w:szCs w:val="28"/>
        </w:rPr>
        <w:t>государственной услуги по аттестации педагогических работников образовательных учреждений Республики Татарстан (далее – государственная услуга).</w:t>
      </w:r>
    </w:p>
    <w:p w:rsidR="001714E0" w:rsidRPr="00605257" w:rsidRDefault="001714E0" w:rsidP="001714E0">
      <w:pPr>
        <w:ind w:firstLine="72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pacing w:val="-3"/>
          <w:sz w:val="28"/>
          <w:szCs w:val="28"/>
        </w:rPr>
        <w:t>1.2.</w:t>
      </w:r>
      <w:r w:rsidRPr="00605257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 </w:t>
      </w:r>
      <w:r w:rsidRPr="0060525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Предоставление государственной услуги  осуществляется в   соответствии </w:t>
      </w:r>
      <w:proofErr w:type="gramStart"/>
      <w:r w:rsidRPr="00605257">
        <w:rPr>
          <w:rFonts w:ascii="Times New Roman" w:hAnsi="Times New Roman" w:cs="Times New Roman"/>
          <w:color w:val="000000"/>
          <w:spacing w:val="-3"/>
          <w:sz w:val="28"/>
          <w:szCs w:val="28"/>
        </w:rPr>
        <w:t>с</w:t>
      </w:r>
      <w:proofErr w:type="gramEnd"/>
      <w:r w:rsidRPr="00605257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</w:p>
    <w:p w:rsidR="001714E0" w:rsidRPr="00605257" w:rsidRDefault="001714E0" w:rsidP="001714E0">
      <w:pPr>
        <w:pStyle w:val="HTML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Законом Российской Федерации от 10.07.1992 №3266-1 «Об образовании» (далее - Закон РФ №3266-1);</w:t>
      </w:r>
    </w:p>
    <w:p w:rsidR="001714E0" w:rsidRPr="00605257" w:rsidRDefault="001714E0" w:rsidP="001714E0">
      <w:pPr>
        <w:pStyle w:val="HTML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 (далее – Федеральный закон  №210–ФЗ);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Порядком аттестации педагогических работников государственных и муниципальных образовательных учреждений», утвержденным приказом Министерства образования Российской Федерации от 24.03.2010 № 209 (далее – Порядок аттестации);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письмом  Министерства образования и науки Российской Федерации, Профсоюза работников народного образования и науки Российской Федерации от 18.08.2010 №03-52/46 «О направлении разъяснений по применению порядка аттестации педагогических работников государственных и муниципальных образовательных учреждений» (далее – письмо № 03-52/46);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приказом Министерства здравоохранения и социального развития Российской Федерации от 26.08.2010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 (далее – приказ </w:t>
      </w:r>
      <w:proofErr w:type="spellStart"/>
      <w:r w:rsidRPr="00605257">
        <w:rPr>
          <w:rFonts w:ascii="Times New Roman" w:hAnsi="Times New Roman" w:cs="Times New Roman"/>
          <w:sz w:val="28"/>
          <w:szCs w:val="28"/>
        </w:rPr>
        <w:t>МЗиСР</w:t>
      </w:r>
      <w:proofErr w:type="spellEnd"/>
      <w:r w:rsidRPr="00605257">
        <w:rPr>
          <w:rFonts w:ascii="Times New Roman" w:hAnsi="Times New Roman" w:cs="Times New Roman"/>
          <w:sz w:val="28"/>
          <w:szCs w:val="28"/>
        </w:rPr>
        <w:t xml:space="preserve"> РФ № 761н);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Законом Республики Татарстан от 12.05.2003 № 16-ЗРТ «О порядке рассмотрения обращений граждан в Республике Татарстан» (далее - Закон РТ № 16-ЗРТ);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Положением о Министерстве образования и науки Республики Татарстан, утвержденным постановлением Кабинета Министров Республики Татарстан от 25.08.2005 №424 «Вопросы Министерства образования и науки Республики Татарстан» (далее – Положение);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постановлением Кабинета Министров Республики Татарстан от 02.11.2010 №880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 (далее – постановление </w:t>
      </w:r>
      <w:proofErr w:type="gramStart"/>
      <w:r w:rsidRPr="00605257">
        <w:rPr>
          <w:sz w:val="28"/>
          <w:szCs w:val="28"/>
        </w:rPr>
        <w:t>КМ</w:t>
      </w:r>
      <w:proofErr w:type="gramEnd"/>
      <w:r w:rsidRPr="00605257">
        <w:rPr>
          <w:sz w:val="28"/>
          <w:szCs w:val="28"/>
        </w:rPr>
        <w:t xml:space="preserve"> РТ №880).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1.3. Получатели государственной услуги: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bCs/>
          <w:color w:val="000000"/>
          <w:sz w:val="28"/>
          <w:szCs w:val="28"/>
        </w:rPr>
        <w:t>педагогические работники образовательных учреждений, расположенных на территории Республики Татарстан, заявившиеся на аттестацию для установления соответствия уровня их квалификации требованиям, предъявляемым к квалификационным  категориям;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605257">
        <w:rPr>
          <w:rFonts w:ascii="Times New Roman" w:hAnsi="Times New Roman" w:cs="Times New Roman"/>
          <w:bCs/>
          <w:color w:val="000000"/>
          <w:sz w:val="28"/>
          <w:szCs w:val="28"/>
        </w:rPr>
        <w:t>педагогические работники образовательных учреждений, расположенных на территории Республики Татарстан, не имеющие  квалификационной категории и подлежащие  обязательной аттестации с целью подтверждения соответствия занимаемой должности;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</w:rPr>
      </w:pPr>
      <w:r w:rsidRPr="00605257">
        <w:rPr>
          <w:sz w:val="28"/>
        </w:rPr>
        <w:t>руководители (претенденты на должность руководителя) государственного образовательного учреждения, подведомственного Министерству, с целью подтверждения соответствия требованиям, установленным квалификационной характеристикой по должности.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color w:val="000000"/>
          <w:spacing w:val="-4"/>
          <w:sz w:val="28"/>
          <w:szCs w:val="28"/>
        </w:rPr>
        <w:t xml:space="preserve">1.4. </w:t>
      </w:r>
      <w:r w:rsidRPr="00605257">
        <w:rPr>
          <w:sz w:val="28"/>
          <w:szCs w:val="28"/>
        </w:rPr>
        <w:t>В настоящем Регламенте используются следующие термины и определения: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Style w:val="ad"/>
          <w:b w:val="0"/>
          <w:sz w:val="28"/>
          <w:szCs w:val="28"/>
        </w:rPr>
        <w:t>аттестация –</w:t>
      </w:r>
      <w:r w:rsidRPr="00605257">
        <w:rPr>
          <w:sz w:val="28"/>
          <w:szCs w:val="28"/>
        </w:rPr>
        <w:t xml:space="preserve"> установление соответствия уровня квалификации педагогических работников требованиям, предъявляемым к квалификационным категориям (первой или высшей),  или установление соответствия педагогических работников занимаемым ими должностям на основе оценки их профессиональной деятельности;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Style w:val="ad"/>
          <w:b w:val="0"/>
          <w:sz w:val="28"/>
          <w:szCs w:val="28"/>
        </w:rPr>
        <w:t xml:space="preserve">орган, проводящий аттестацию – </w:t>
      </w:r>
      <w:r w:rsidRPr="00605257">
        <w:rPr>
          <w:sz w:val="28"/>
          <w:szCs w:val="28"/>
        </w:rPr>
        <w:t>Министерство образования и науки Республики Татарстан;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Style w:val="ad"/>
          <w:b w:val="0"/>
          <w:sz w:val="28"/>
          <w:szCs w:val="28"/>
        </w:rPr>
        <w:t xml:space="preserve">аттестационная комиссия – </w:t>
      </w:r>
      <w:r w:rsidRPr="00605257">
        <w:rPr>
          <w:sz w:val="28"/>
          <w:szCs w:val="28"/>
        </w:rPr>
        <w:t>комиссия, создающаяся приказом Министерства образования и науки Республики Татарстан для проведения аттестации педагогических работников государственных и муниципальных образовательных учреждений, расположенных на территории Республики  Татарстан;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Style w:val="ad"/>
          <w:b w:val="0"/>
          <w:sz w:val="28"/>
          <w:szCs w:val="28"/>
        </w:rPr>
        <w:t xml:space="preserve">решение аттестационной комиссии - </w:t>
      </w:r>
      <w:r w:rsidRPr="00605257">
        <w:rPr>
          <w:sz w:val="28"/>
          <w:szCs w:val="28"/>
        </w:rPr>
        <w:t>выводы комиссии о соответствии (несоответствии) аттестуемого работника требованиям, предъявляемым к заявленной квалификационной категории (первой или высшей), или соответствии (несоответствии) занимаемой должности;</w:t>
      </w:r>
    </w:p>
    <w:p w:rsidR="001714E0" w:rsidRPr="00605257" w:rsidRDefault="001714E0" w:rsidP="001714E0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Style w:val="ad"/>
          <w:b w:val="0"/>
          <w:sz w:val="28"/>
          <w:szCs w:val="28"/>
        </w:rPr>
        <w:t>квалификационная категория</w:t>
      </w:r>
      <w:r w:rsidRPr="00605257">
        <w:rPr>
          <w:sz w:val="28"/>
          <w:szCs w:val="28"/>
        </w:rPr>
        <w:t xml:space="preserve"> – показатель, отражающий оценку соответствия уровня квалификации аттестуемого педагогического  работника нормативным требованиям;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605257">
        <w:rPr>
          <w:rStyle w:val="ad"/>
          <w:rFonts w:ascii="Times New Roman" w:hAnsi="Times New Roman" w:cs="Times New Roman"/>
          <w:b w:val="0"/>
          <w:sz w:val="28"/>
          <w:szCs w:val="28"/>
        </w:rPr>
        <w:t>процедура аттестации – утвержденная в установленном порядке и официально предписанная к исполнению стандартная совокупность последовательных действий для осуществления процесса аттестации.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1714E0" w:rsidRPr="00605257">
          <w:pgSz w:w="11909" w:h="16834"/>
          <w:pgMar w:top="1134" w:right="851" w:bottom="1134" w:left="1134" w:header="720" w:footer="720" w:gutter="0"/>
          <w:cols w:space="720"/>
        </w:sectPr>
      </w:pPr>
    </w:p>
    <w:p w:rsidR="001714E0" w:rsidRPr="00605257" w:rsidRDefault="001714E0" w:rsidP="001714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sz w:val="28"/>
          <w:szCs w:val="28"/>
        </w:rPr>
      </w:pPr>
      <w:r w:rsidRPr="00605257">
        <w:rPr>
          <w:b/>
          <w:sz w:val="28"/>
          <w:szCs w:val="28"/>
        </w:rPr>
        <w:lastRenderedPageBreak/>
        <w:t>2. Стандарт государственной  услуги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370"/>
        <w:gridCol w:w="3543"/>
      </w:tblGrid>
      <w:tr w:rsidR="001714E0" w:rsidRPr="00605257" w:rsidTr="001714E0">
        <w:trPr>
          <w:trHeight w:val="8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Наименование требования стандарта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Нормативный акт,  устанавливающий  услугу или требование</w:t>
            </w:r>
          </w:p>
        </w:tc>
      </w:tr>
      <w:tr w:rsidR="001714E0" w:rsidRPr="00605257" w:rsidTr="001714E0">
        <w:trPr>
          <w:trHeight w:val="7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 xml:space="preserve">2.1. Наименование государственной услуги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eastAsia="Courier New" w:hAnsi="Times New Roman" w:cs="Times New Roman"/>
                <w:sz w:val="28"/>
                <w:szCs w:val="28"/>
              </w:rPr>
              <w:t>Аттестация педагогических и руководящих работников образовательных учреждений Республики Татарстан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Закон РФ № 3266-1;</w:t>
            </w:r>
          </w:p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Порядок  аттестации</w:t>
            </w: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2.2. Наименование органа, предоставляющего государственную услугу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</w:rPr>
              <w:t>Министерство образования и науки Республики Татарстан (далее – Министерство)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HTM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 16 ст. 29 Закона РФ №3266-1</w:t>
            </w: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2.3. Результат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Аттестационный лист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п. 13,14  Порядка  аттестации</w:t>
            </w: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ind w:right="-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2.4. Срок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Аттестация педагогических работников с целью подтверждения соответствия занимаемой должности проводится один раз в 5 лет в отношении лиц, не имеющих квалификационных категорий (высшей или первой).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Прием, регистрация и занесение заявок работодателей в базу данных для подготовки приказа о проведении аттестации педагогических работников  осуществляется: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 личной подаче заявки работодателем - в день поступления заявки;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 централизованном приеме заявок работодателей через секретарей подкомиссий: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- до 100 заявок – в течение одного дня</w:t>
            </w:r>
            <w:r w:rsidRPr="00605257">
              <w:rPr>
                <w:vertAlign w:val="superscript"/>
                <w:lang w:eastAsia="en-US"/>
              </w:rPr>
              <w:footnoteReference w:id="1"/>
            </w:r>
            <w:r w:rsidRPr="00605257">
              <w:rPr>
                <w:lang w:eastAsia="en-US"/>
              </w:rPr>
              <w:t xml:space="preserve"> </w:t>
            </w:r>
            <w:r w:rsidRPr="00605257">
              <w:rPr>
                <w:sz w:val="28"/>
                <w:szCs w:val="28"/>
                <w:lang w:eastAsia="en-US"/>
              </w:rPr>
              <w:t xml:space="preserve"> с момента поступления заявок; 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- до 200 заявок - в течение двух дней с момента </w:t>
            </w:r>
            <w:r w:rsidRPr="00605257">
              <w:rPr>
                <w:sz w:val="28"/>
                <w:szCs w:val="28"/>
                <w:lang w:eastAsia="en-US"/>
              </w:rPr>
              <w:lastRenderedPageBreak/>
              <w:t>поступления заявок;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- до 300 заявок - в течение трех дней с момента поступления заявок.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Период от даты утверждения приказа о проведении аттестации педагогических работников образовательных учреждений Республики Татарстан до направления подкомиссией материалов о результатах  квалификационного испытания в Сектор не  превышает двух месяцев и определяется утвержденным графиком проведения аттестации педагогических работников.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Срок ожидания квалификационных испытаний педагогическим работником не входит в срок предоставления государственной услуги.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Принятие решения аттестационной комиссией по каждому аттестуемому работнику по окончании аттестационных процедур  осуществляется </w:t>
            </w:r>
            <w:proofErr w:type="gramStart"/>
            <w:r w:rsidRPr="00605257">
              <w:rPr>
                <w:sz w:val="28"/>
                <w:szCs w:val="28"/>
                <w:lang w:eastAsia="en-US"/>
              </w:rPr>
              <w:t>на заседании аттестационной комиссии в течение одного дня в соответствии с графиком работы аттестационной комиссии   в период</w:t>
            </w:r>
            <w:proofErr w:type="gramEnd"/>
            <w:r w:rsidRPr="00605257">
              <w:rPr>
                <w:sz w:val="28"/>
                <w:szCs w:val="28"/>
                <w:lang w:eastAsia="en-US"/>
              </w:rPr>
              <w:t xml:space="preserve">  с сентября по май.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Утверждение приказа об итогах аттестации педагогических работников с целью подтверждения соответствия (несоответствия) занимаемой должности, оформление и выдача (направление) аттестационного листа работодателю педагогического работника осуществляются в срок, не превышающий 20 дней со дня проведения заседания аттестационной комиссии.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Аттестация педагогических работников для установления соответствия уровня их квалификации </w:t>
            </w:r>
            <w:r w:rsidRPr="00605257">
              <w:rPr>
                <w:sz w:val="28"/>
                <w:szCs w:val="28"/>
                <w:lang w:eastAsia="en-US"/>
              </w:rPr>
              <w:lastRenderedPageBreak/>
              <w:t>требованиям, предъявляемым к квалификационным категориям (первой или высшей), проводится по заявлению работника один раз в пять лет (для подтверждения имеющейся квалификационной категории) или досрочно (с целью получения высшей квалификационной категории) не ранее чем через два года после предыдущей аттестации.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Прием, регистрация и занесение заявлений педагогических работников  в базу данных для подготовки приказа об их аттестации осуществляется: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при личной подаче заявления или подаче заявления на электронном носителе  - в день поступления заявления;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при централизованной подаче заявлений от секретарей подкомиссий: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 xml:space="preserve">до  100 заявлений - в течение одного дня с момента поступления заявления; 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до  200 заявлений - в течение двух дней с момента поступления заявления;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до 300 заявлений - в течение трех дней с момента поступления заявления.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Разработка и утверждение приказа о проведении аттестации педагогических работников для установления соответствия уровня квалификации требованиям квалификационной категории (высшей или первой) осуществляется: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 личной подаче заявления  или  подаче заявления  на электронном носителе -  в течение семи дней с момента регистрации заявления;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при централизованной подаче заявлений от секретарей </w:t>
            </w:r>
            <w:r w:rsidRPr="00605257">
              <w:rPr>
                <w:sz w:val="28"/>
                <w:szCs w:val="28"/>
                <w:lang w:eastAsia="en-US"/>
              </w:rPr>
              <w:lastRenderedPageBreak/>
              <w:t>подкомиссий - в течение семи дней с момента завершения сроков, установленных Министерством для  централизованного приема заявлений.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Экспертиза профессиональных результатов каждого работника  проводится в течение десяти дней  по графику работы экспертных комиссий, согласованному с аттестуемым работником.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Период от даты утверждения приказа о проведении аттестации педагогических работников образовательных учреждений Республики Татарстан до направления экспертами заключения о результатах экспертизы профессиональных результатов аттестуемого работника в Сектор не превышает двух месяцев и определяется утвержденным графиком проведения аттестации педагогических работников.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Срок ожидания педагогическим работником начала экспертизы профессиональных результатов не входит в срок предоставления государственной услуги.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Принятие решения аттестационной комиссией по каждому аттестуемому работнику по окончании аттестационных процедур  осуществляется </w:t>
            </w:r>
            <w:proofErr w:type="gramStart"/>
            <w:r w:rsidRPr="00605257">
              <w:rPr>
                <w:sz w:val="28"/>
                <w:szCs w:val="28"/>
                <w:lang w:eastAsia="en-US"/>
              </w:rPr>
              <w:t>на заседании аттестационной комиссии в течение одного дня в соответствии с графиком работы аттестационной комиссии   в период</w:t>
            </w:r>
            <w:proofErr w:type="gramEnd"/>
            <w:r w:rsidRPr="00605257">
              <w:rPr>
                <w:sz w:val="28"/>
                <w:szCs w:val="28"/>
                <w:lang w:eastAsia="en-US"/>
              </w:rPr>
              <w:t xml:space="preserve">  с сентября по май.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Утверждение приказа о присвоении высшей (первой) квалификационной категории педагогическому работнику, оформление и выдача (направление) аттестационного листа работодателю педагогического работника осуществляются в срок, не превышающий 20 дней со дня </w:t>
            </w:r>
            <w:r w:rsidRPr="00605257">
              <w:rPr>
                <w:sz w:val="28"/>
                <w:szCs w:val="28"/>
                <w:lang w:eastAsia="en-US"/>
              </w:rPr>
              <w:lastRenderedPageBreak/>
              <w:t>проведения заседания аттестационной комиссии.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lang w:eastAsia="en-US"/>
              </w:rPr>
            </w:pPr>
            <w:r w:rsidRPr="00605257">
              <w:rPr>
                <w:sz w:val="28"/>
                <w:lang w:eastAsia="en-US"/>
              </w:rPr>
              <w:t>Аттестация руководителей (претендентов на должность руководителя) образовательного учреждения, подведомственного Министерству, с целью подтверждения соответствия требованиям квалификационной характеристики по должности.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Разработка и утверждение приказа о проведении </w:t>
            </w:r>
            <w:r w:rsidRPr="00605257">
              <w:rPr>
                <w:sz w:val="28"/>
                <w:lang w:eastAsia="en-US"/>
              </w:rPr>
              <w:t>аттестации руководителя (претендента на должность руководителя) образовательного учреждения, подведомственного Министерству, с целью подтверждения соответствия требованиям, установленным квалификационной характеристикой по должности, осуществляется в течение пяти дней с момента поступления заявления.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Принятие решения аттестационной комиссией об аттестации </w:t>
            </w:r>
            <w:r w:rsidRPr="00605257">
              <w:rPr>
                <w:sz w:val="28"/>
                <w:lang w:eastAsia="en-US"/>
              </w:rPr>
              <w:t xml:space="preserve">руководителя (претендента на должность руководителя) </w:t>
            </w:r>
            <w:r w:rsidRPr="00605257">
              <w:rPr>
                <w:sz w:val="28"/>
                <w:szCs w:val="28"/>
                <w:lang w:eastAsia="en-US"/>
              </w:rPr>
              <w:t>осуществляется по окончании аттестационных процедур  на заседании аттестационной комиссии в течение одного дня в соответствии с графиком работы аттестационной комиссии, утвержденным Министерством.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Утверждение приказа об итогах аттестации руководителя (претендента на должность руководителя) с целью подтверждения его соответствия требованиям квалификационной характеристикой по должности, оформление и выдача (направление) аттестационного листа заявителю осуществляются в течение семи дней со дня проведения заседания аттестационной комиссии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</w:t>
            </w:r>
            <w:proofErr w:type="spellEnd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. 7, 15, 17, 22, 25, 27,  29  Порядка  аттестации;</w:t>
            </w: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/>
                <w:sz w:val="28"/>
                <w:szCs w:val="28"/>
                <w:lang w:eastAsia="en-US"/>
              </w:rPr>
              <w:t>п. 40 письма № 03-52/46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ConsPlusCel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2.5.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Перечень документов, необходимых для проведения аттестации педагогического </w:t>
            </w:r>
            <w:proofErr w:type="gramStart"/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работника</w:t>
            </w:r>
            <w:proofErr w:type="gramEnd"/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целью подтверждения соответствия занимаемой должности:</w:t>
            </w:r>
          </w:p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 Заявка работодателя о проведении аттестации педагогического </w:t>
            </w:r>
            <w:proofErr w:type="gramStart"/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работника</w:t>
            </w:r>
            <w:proofErr w:type="gramEnd"/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целью подтверждения соответствия занимаемой должности (приложение № 1).</w:t>
            </w:r>
          </w:p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Представление работодателя на аттестуемого педагогического работника. </w:t>
            </w:r>
          </w:p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документов, необходимых для проведения аттестации педагогического работника для установления соответствия уровня квалификации требованиям квалификационной категории (высшей или первой):</w:t>
            </w:r>
          </w:p>
          <w:p w:rsidR="001714E0" w:rsidRPr="00605257" w:rsidRDefault="001714E0">
            <w:pPr>
              <w:pStyle w:val="HTML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 Заявление педагогического работника о проведении аттестации для установления соответствия уровня квалификации требованиям заявленной  квалификационной категории (приложение № 2).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2. Заверенная копия документа (справки) о результатах аттестационного тестирования (тренинга-тестирования).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3. Заверенная копия документа о прохождении курсов повышения квалификации в течение пяти лет перед аттестацией.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eastAsia="Courier New" w:hAnsi="Times New Roman" w:cs="Times New Roman"/>
                <w:sz w:val="28"/>
                <w:szCs w:val="28"/>
              </w:rPr>
              <w:t>Перечень документов, необходимых для проведения аттестации руководителя (претендента на должность руководителя) подведомственного учреждения с целью подтверждения соответствия требованиям квалификационной характеристики по должности: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1. Заявление руководителя (претендента на должность руководителя) подведомственного учреждения о проведении его аттестации с целью подтверждения </w:t>
            </w:r>
            <w:r w:rsidRPr="00605257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соответствия требованиям квалификационной характеристики по должности (приложение № 3).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2. Документ (справка) о результатах профессионального тестирования по должности. 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3. Представление учредителя на аттестуемого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№  1, 2, 3  к письму № 03-52/46;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. 7, 19, 20, 22, 25 Порядка  аттестации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 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Максимальный срок ожидания приема (обслуживания) получателя государственной услуги (заявителя) не должен превышать 15  минут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2.7. Срок регистрации запроса заявителя о предоставлении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В течение одного дня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1. Непредставление документа из перечня документов, указанных в пункте 2.5 настоящего Регламента.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2. Отсутствие каких-либо сведений или наличие недостоверных сведений в документах, предоставляемых заявителем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2.9. Исчерпывающий перечень оснований для отказа в предоставлении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Основаниями для отказа в аттестации педагогического работника для установления соответствия уровня квалификации требованиям квалификационной категории (высшей или первой) являются: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1. Несоответствие образовательного ценза требованиям квалификационной характеристики по должности педагогического работника.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2. Несоответствие профессиональных результатов, </w:t>
            </w:r>
            <w:r w:rsidRPr="00605257">
              <w:rPr>
                <w:sz w:val="28"/>
                <w:szCs w:val="28"/>
                <w:lang w:eastAsia="en-US"/>
              </w:rPr>
              <w:lastRenderedPageBreak/>
              <w:t>указанных педагогическим работником в заявлении в качестве оснований для аттестации, требованиям, предъявляемым к заявленной квалификационной категории.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3. Подача заявления на аттестацию для установления соответствия уровня квалификации требованиям высшей квалификационной категории </w:t>
            </w:r>
            <w:proofErr w:type="gramStart"/>
            <w:r w:rsidRPr="00605257">
              <w:rPr>
                <w:sz w:val="28"/>
                <w:szCs w:val="28"/>
                <w:lang w:eastAsia="en-US"/>
              </w:rPr>
              <w:t>ранее</w:t>
            </w:r>
            <w:proofErr w:type="gramEnd"/>
            <w:r w:rsidRPr="00605257">
              <w:rPr>
                <w:sz w:val="28"/>
                <w:szCs w:val="28"/>
                <w:lang w:eastAsia="en-US"/>
              </w:rPr>
              <w:t xml:space="preserve">  чем через два года после предыдущей аттестации на первую квалификационную категорию или после окончания срока действия первой квалификационной категории, присвоенной педагогическому работнику по итогам предыдущей аттестации. 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Основанием для отказа в проведении аттестации педагогического </w:t>
            </w:r>
            <w:proofErr w:type="gramStart"/>
            <w:r w:rsidRPr="00605257">
              <w:rPr>
                <w:sz w:val="28"/>
                <w:szCs w:val="28"/>
                <w:lang w:eastAsia="en-US"/>
              </w:rPr>
              <w:t>работника</w:t>
            </w:r>
            <w:proofErr w:type="gramEnd"/>
            <w:r w:rsidRPr="00605257">
              <w:rPr>
                <w:sz w:val="28"/>
                <w:szCs w:val="28"/>
                <w:lang w:eastAsia="en-US"/>
              </w:rPr>
              <w:t xml:space="preserve"> с целью подтверждения соответствия занимаемой должности является наличие у педагогического работника причин для освобождения  от аттестации (п. 20 Порядка аттестации)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</w:t>
            </w:r>
            <w:proofErr w:type="spellEnd"/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. 20, 23, 24, 29, 30, 31,32 Порядка  аттестации</w:t>
            </w: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2.10. Стоимость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Государственная услуга предоставляется на безвозмездной основе.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Затраты на проведение аттестации оплачиваются из  бюджетных средств Министерства.</w:t>
            </w:r>
          </w:p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Нормативы трудозатрат для определения стоимости этих работ устанавливаются Министерством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 xml:space="preserve">2.11. Требования к помещениям, в которых предоставляются государственные услуги, к залу ожидания, местам для заполнения запросов о </w:t>
            </w: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предоставлении услуги, информационным стендам с образцами  заполнения и перечнем документов, необходимых для предоставления каждой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Заявление подается в  Министерство по адресу: 420111, г. Казань, ул. Кремлевская, д. 9 или в орган управления образованием, на базе которого создана подкомиссия аттестационной комиссии Министерства</w:t>
            </w:r>
            <w:r w:rsidRPr="006052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соответствующему муниципальному образованию с учетом места жительства  заявителя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Ближайшая остановка общественного транспорта находится на ул. Карла Маркса.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Присутственное место оборудовано: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системой кондиционирования воздуха;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противопожарной системой и системой пожаротушения;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0"/>
              <w:rPr>
                <w:rFonts w:ascii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информационными стендами;</w:t>
            </w:r>
          </w:p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мебелью для возможного оформления документов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2.12. Режим работы органа, предоставляющего  услугу, порядок  доступа и обращений в орган, предоставляющий государственную услугу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Прием документов осуществляется ежедневно, кроме субботы и воскресенья, с 9.00 до 18.00.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Обед с 12.30 до 13.30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Служебный распорядок</w:t>
            </w: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 xml:space="preserve">2.13. Информационное обеспечение получателей государственной услуги при обращении за ее получением и в ходе предоставления государственной услуги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1. Справочно-правовые системы.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 xml:space="preserve">2. Интернет-сайт Министерства </w:t>
            </w:r>
            <w:r w:rsidRPr="00605257">
              <w:rPr>
                <w:sz w:val="28"/>
                <w:szCs w:val="28"/>
                <w:lang w:val="en-US" w:eastAsia="en-US"/>
              </w:rPr>
              <w:t>http</w:t>
            </w:r>
            <w:r w:rsidRPr="00605257">
              <w:rPr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605257">
              <w:rPr>
                <w:sz w:val="28"/>
                <w:szCs w:val="28"/>
                <w:lang w:val="en-US" w:eastAsia="en-US"/>
              </w:rPr>
              <w:t>mon</w:t>
            </w:r>
            <w:proofErr w:type="spellEnd"/>
            <w:r w:rsidRPr="00605257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05257">
              <w:rPr>
                <w:sz w:val="28"/>
                <w:szCs w:val="28"/>
                <w:lang w:val="en-US" w:eastAsia="en-US"/>
              </w:rPr>
              <w:t>tatar</w:t>
            </w:r>
            <w:proofErr w:type="spellEnd"/>
            <w:r w:rsidRPr="00605257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605257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605257">
              <w:rPr>
                <w:sz w:val="28"/>
                <w:szCs w:val="28"/>
                <w:lang w:eastAsia="en-US"/>
              </w:rPr>
              <w:t>.</w:t>
            </w:r>
          </w:p>
          <w:p w:rsidR="001714E0" w:rsidRPr="00605257" w:rsidRDefault="001714E0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460"/>
              <w:jc w:val="both"/>
              <w:rPr>
                <w:sz w:val="28"/>
                <w:szCs w:val="28"/>
                <w:lang w:eastAsia="en-US"/>
              </w:rPr>
            </w:pPr>
            <w:r w:rsidRPr="00605257">
              <w:rPr>
                <w:sz w:val="28"/>
                <w:szCs w:val="28"/>
                <w:lang w:eastAsia="en-US"/>
              </w:rPr>
              <w:t>3. Информационная система «Электронное образование»</w:t>
            </w:r>
          </w:p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pStyle w:val="a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2.14. Особенности предоставления государственной услуги в многофункциональных центрах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в многофункциональном центре не предоставляется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2.15. Особенности предоставления государственной услуги в электронной форме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Есть возможность подачи  заявления в электронной форме в информационной системе «Электронное образование»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</w:t>
            </w: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52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 </w:t>
            </w: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Согласование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Согласование не требуется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4E0" w:rsidRPr="00605257" w:rsidTr="001714E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2.17. Порядок исправления возможных недостатков предоставления государственной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4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sz w:val="28"/>
                <w:szCs w:val="28"/>
              </w:rPr>
              <w:t>Порядок (включая сроки) исправления недостатков предоставленной услуги не отличается от порядка первичного предоставления услуги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1714E0" w:rsidRPr="00605257">
          <w:pgSz w:w="16840" w:h="11907" w:orient="landscape"/>
          <w:pgMar w:top="1134" w:right="851" w:bottom="1134" w:left="1134" w:header="720" w:footer="720" w:gutter="0"/>
          <w:cols w:space="720"/>
        </w:sect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  <w:r w:rsidRPr="00605257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lastRenderedPageBreak/>
        <w:t>3. Административные процедуры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3.1. Консультирование заявителя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Заявитель лично, по телефону и (или) электронной почте обращается в сектор аттестации педагогических кадров Министерства (далее – Сектор) для получения консультаций о порядке получения государственной услуги.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Специалист Сектора осуществляет консультирование заявителя, в том числе по составу, форме представляемой документации и другим вопросам для получения государственной услуги.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Процедуры, устанавливаемые настоящим пунктом, осуществляются в день обращения заявителя.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Результат процедур: консультации по составу, форме представляемой документации и другим вопросам по аттестации.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3.2. Проведение аттестации педагогических </w:t>
      </w:r>
      <w:proofErr w:type="gramStart"/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работников</w:t>
      </w:r>
      <w:proofErr w:type="gramEnd"/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с целью подтверждения соответствия занимаемой должности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3.2.1. Работодатель подает заявку  о проведении аттестации руководящего или педагогического работника (далее – работник) с целью подтверждения соответствия занимаемой должности в Сектор или орган управления образованием, на базе которого создана подкомиссия аттестационной комиссии Министерства (далее – подкомиссия), для последующей ее передачи в Сектор и представляет документы в соответствии с пунктом 2.5 настоящего Регламента.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Процедура, устанавливаемая настоящим пунктом, осуществляется в любой срок в течение учебного года, но не позднее трех месяцев  со дня истечения срока действия  квалификационной категории, имевшейся у работника, или  не позднее трех месяцев со дня истечения пяти лет после предыдущей аттестации на подтверждение соответствия занимаемой должности.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Результат процедуры: поданная заявка.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 xml:space="preserve">3.2.2. Специалист Сектора осуществляет: 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 xml:space="preserve">прием и регистрацию заявки работодателя;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занесение  сведений  о работниках, включенных в заявку работодателя, в базу данных для подготовки приказа о проведении их аттестации;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вручение работодателю копии  заявки с отметкой о дате приема документов  (при личной подаче  заявки работодателем) или копии  сводного перечня заявок работодателей по соответствующему  муниципальному образованию с отметкой о дате приема  документов (при централизованной подаче заявок от секретарей подкомиссий).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при личной подаче заявки  работодателем - в день поступления заявки;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при централизованном приеме заявок работодателей через секретарей подкомиссий: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- до 100 заявок – в течение одного дня с момента поступления заявок;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до  200 заявок - в течение двух дней с момента поступления заявок;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lastRenderedPageBreak/>
        <w:t>- до 300 заявлений - в течение трех дней с момента поступления заявок.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принятые и зарегистрированные заявки, сведения, внесенные в электронный  журнал регистрации заявок работодателей.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3.2.3. Специалист Сектора: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Fonts w:eastAsia="SimSun"/>
          <w:bCs/>
          <w:sz w:val="28"/>
          <w:szCs w:val="28"/>
          <w:lang w:eastAsia="zh-CN"/>
        </w:rPr>
        <w:t xml:space="preserve">включает работников в </w:t>
      </w:r>
      <w:r w:rsidRPr="00605257">
        <w:rPr>
          <w:sz w:val="28"/>
          <w:szCs w:val="28"/>
        </w:rPr>
        <w:t>списочный состав работников, подлежащих аттестации с целью подтверждения соответствия занимаемой должности;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формирует  график проведения аттестации работников;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подготавливает проект приказа о проведении аттестации работников с целью подтверждения занимаемой должности;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направляет проект приказа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пяти дней с момента завершения приема заявок от  работодателей по графику, утвержденному Министерством.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проект приказа, направленный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3.2.4. Первый заместитель министра согласовывает проект приказа и направляет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проект приказа, направленный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3.2.5. Министр утверждает приказ о проведении аттестации работников образовательных учреждений Республики Татарстан и направляет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 в течение одного дня 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утвержденный приказ о проведении аттестации работников образовательных учреждений Республики Татарстан.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3.2.6. </w:t>
      </w:r>
      <w:r w:rsidRPr="00605257">
        <w:rPr>
          <w:rFonts w:ascii="Times New Roman" w:hAnsi="Times New Roman" w:cs="Times New Roman"/>
          <w:bCs/>
          <w:sz w:val="28"/>
          <w:szCs w:val="28"/>
        </w:rPr>
        <w:t xml:space="preserve">Специалист Сектора направляет утвержденный приказ </w:t>
      </w:r>
      <w:r w:rsidRPr="00605257">
        <w:rPr>
          <w:rFonts w:ascii="Times New Roman" w:hAnsi="Times New Roman" w:cs="Times New Roman"/>
          <w:sz w:val="28"/>
          <w:szCs w:val="28"/>
        </w:rPr>
        <w:t>в  органы местного самоуправления, осуществляющие управление образованием, государственные образовательные учреждения начального и среднего профессионального образования, образовательные учреждения, непосредственно подчиненные Министерству, для  извещения работодателей о списочном составе работников.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 в течение двух дней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приказ о проведении аттестации работников образовательных учреждений Республики Татарстан, направленный для  извещения работодателей о списочном составе работников.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trike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3.2.7. Члены подкомиссии содействуют проведению квалификационного испытания в письменной форме, организованного для работника Министерством на базе муниципальных учреждений «Информационно-методический центр», педагогических высших (средних) учебных заведений.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На основании результата квалификационного испытания и с учетом представления работодателя подкомиссия готовит предложения для аттестационной комиссии Министерства о соответствии (несоответствии) </w:t>
      </w: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lastRenderedPageBreak/>
        <w:t>работника занимаемой должности и направляет вместе с выпиской из протокола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одного дня по графику проведения аттестации работника</w:t>
      </w:r>
      <w:r w:rsidRPr="00605257">
        <w:rPr>
          <w:rFonts w:eastAsia="SimSun"/>
          <w:bCs/>
          <w:sz w:val="28"/>
          <w:szCs w:val="28"/>
          <w:lang w:eastAsia="zh-CN"/>
        </w:rPr>
        <w:t>, утвержденному Министерством</w:t>
      </w:r>
      <w:r w:rsidRPr="00605257">
        <w:rPr>
          <w:sz w:val="28"/>
          <w:szCs w:val="28"/>
        </w:rPr>
        <w:t>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0525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Результат процедур: предложения о соответствии (несоответствии)  работника занимаемой должности, направленные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3.2.8. Специалист Сектора проводит анализ предложений подкомиссии  и подготавливает их к утверждению на заседании аттестационной комиссии Министерства путем внесения предложений подкомиссий в протокол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Процедура, устанавливаемая настоящим пунктом, осуществляется  в период между датой проведения </w:t>
      </w:r>
      <w:r w:rsidRPr="00605257">
        <w:rPr>
          <w:rFonts w:eastAsia="SimSun"/>
          <w:bCs/>
          <w:sz w:val="28"/>
          <w:szCs w:val="28"/>
          <w:lang w:eastAsia="zh-CN"/>
        </w:rPr>
        <w:t>квалификационных испытаний</w:t>
      </w:r>
      <w:r w:rsidRPr="00605257">
        <w:rPr>
          <w:sz w:val="28"/>
          <w:szCs w:val="28"/>
        </w:rPr>
        <w:t xml:space="preserve">  и датой проведения заседания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предложения, подготовленные для рассмотрения на заседании аттестационной 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3.2.9. Аттестационная комиссия рассматривает предложения подкомиссии и принимает решение об аттестации работника.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В случае</w:t>
      </w:r>
      <w:proofErr w:type="gramStart"/>
      <w:r w:rsidRPr="00605257">
        <w:rPr>
          <w:sz w:val="28"/>
          <w:szCs w:val="28"/>
        </w:rPr>
        <w:t>,</w:t>
      </w:r>
      <w:proofErr w:type="gramEnd"/>
      <w:r w:rsidRPr="00605257">
        <w:rPr>
          <w:sz w:val="28"/>
          <w:szCs w:val="28"/>
        </w:rPr>
        <w:t xml:space="preserve"> если подкомиссия направляет предложение о несоответствии работника занимаемой должности, его аттестационные документы рассматриваются на заседании аттестационной комиссии и решение об аттестации принимается в присутствии работника (при наличии его заявления об участии в заседании), работодателя, представителя профсоюзной организации, в которой состоит  работник.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Решение аттестационной комиссии оформляется протоколом, который подписывается членами аттестационной комиссии, участвовавшими в заседании.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В протоколе указываются: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фамилия, имя, отчество работника,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должность, место работы,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результаты квалификационного экзамена;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результаты голосования;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- решение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день проведения заседания.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Заседания аттестационной  комиссии проводятся по графику заседаний аттестационной комиссии, утвержденному Министерством, но не позднее двух месяцев от начала аттестации для каждого работника.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протокол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3.2.10. Специалист Сектора готовит проект приказа об итогах аттестации работников с целью подтверждения соответствия (несоответствия) занимаемой должности и направляет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трех дней 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проект приказа об итогах аттестации работников  с целью подтверждения соответствия (несоответствия) занимаемой должности.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3.2.11. Первый заместитель министра согласовывает проект приказа и направляет на утверждение министру.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проект приказа, направленный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3.2.12. Министр утверждает приказ об итогах аттестации работников  с целью подтверждения соответствия (несоответствия) занимаемой должности и направляет в Сектор.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утвержденный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3.2.13. Специалист Сектора направляет утвержденный приказ в орган местного самоуправления, осуществляющий управление образованием или учреждение, подведомственное Министерству или государственное учреждение начального и среднего профессионального  образования для занесения реквизитов приказа в аттестационные листы.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двух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направленный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3.2.14. Секретарь подкомиссии  осуществляет: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оформление аттестационного листа в двух экземплярах (внесение в аттестационный лист записи о решении аттестационной комиссии, о результатах голосования, о дате принятия решения);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подписание аттестационного листа;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передачу аттестационного листа на подпись председателю подкомиссии.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трех  дней с момента поступления в подкомиссию</w:t>
      </w:r>
      <w:r w:rsidRPr="00605257">
        <w:t xml:space="preserve"> </w:t>
      </w:r>
      <w:r w:rsidRPr="00605257">
        <w:rPr>
          <w:sz w:val="28"/>
          <w:szCs w:val="28"/>
        </w:rPr>
        <w:t xml:space="preserve">приказа об итогах аттестации работников  с целью подтверждения соответствия (несоответствия) занимаемой должности.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аттестационный лист, переданный председателю подкомиссии.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3.2.15. Председатель подкомиссии подписывает аттестационный лист и направляет секретарю подкомиссии.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подписанный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3.2.16. Секретарь подкомиссии выдает два экземпляра аттестационного  листа (приложение №4) работодателю под роспись для передачи работнику и хранения второго экземпляра в личном деле работника.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 осуществляется в день прибытия работодателя,  но не позднее 20 дней с момента принятия решения аттестационной комиссией Министерства  об аттестации работника.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выданный  аттестационный лист.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z w:val="28"/>
          <w:szCs w:val="28"/>
        </w:rPr>
        <w:lastRenderedPageBreak/>
        <w:t>3.3. Проведение аттестации  для установления соответствия уровня квалификации требованиям квалификационной категории (высшей или первой)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z w:val="28"/>
          <w:szCs w:val="28"/>
        </w:rPr>
        <w:t xml:space="preserve">3.3.1. </w:t>
      </w:r>
      <w:r w:rsidRPr="00605257">
        <w:rPr>
          <w:rFonts w:ascii="Times New Roman" w:hAnsi="Times New Roman" w:cs="Times New Roman"/>
          <w:sz w:val="28"/>
          <w:szCs w:val="28"/>
        </w:rPr>
        <w:t xml:space="preserve">Заявитель лично или через доверенное лицо, либо на электронном носителе в информационной системе «Электронное образование» подает </w:t>
      </w:r>
      <w:r w:rsidRPr="00605257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проведении аттестации для установления соответствия уровня квалификации требованиям заявленной квалификационной категории (высшей или первой) в Сектор.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z w:val="28"/>
          <w:szCs w:val="28"/>
        </w:rPr>
        <w:t xml:space="preserve">По желанию заявителя, передача заявления в Сектор осуществляется секретарем подкомиссии по соответствующему муниципальному образованию с учетом места жительства  заявителя.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Процедура, устанавливаемая настоящим пунктом, осуществляется в любой срок в течение учебного года (с сентября по май), но не позднее, чем за три месяца до истечения срока действия имеющейся квалификационной категории.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Результат процедуры: поданное заявление.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57">
        <w:rPr>
          <w:rFonts w:ascii="Times New Roman" w:hAnsi="Times New Roman" w:cs="Times New Roman"/>
          <w:sz w:val="28"/>
          <w:szCs w:val="28"/>
        </w:rPr>
        <w:t>3.3.2.  Специалист Сектора осуществляет: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прием и регистрацию заявления;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рассмотрение представленных документов и проверку наличия в них оснований для отказа, указанных в пункте 2.9 настоящего Регламента.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>занесение  сведений  о заявителях в  базу данных для подготовки приказа о проведении их аттестации;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rFonts w:eastAsia="SimSun"/>
          <w:bCs/>
          <w:sz w:val="28"/>
          <w:szCs w:val="28"/>
          <w:lang w:eastAsia="zh-CN"/>
        </w:rPr>
      </w:pPr>
      <w:r w:rsidRPr="00605257">
        <w:rPr>
          <w:rFonts w:eastAsia="SimSun"/>
          <w:bCs/>
          <w:sz w:val="28"/>
          <w:szCs w:val="28"/>
          <w:lang w:eastAsia="zh-CN"/>
        </w:rPr>
        <w:t xml:space="preserve"> вручение копии  заявления с отметкой о дате приема документов  (при личной подаче  заявления) или копии  списка заявителей  по соответствующему  муниципальному образованию с отметкой о дате приема  документов (при централизованной подаче заявок от секретарей подкомиссий).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В случае выявления в представленных документах оснований для отказа в предоставлении государственной услуги, специалист Сектора готовит проект письма об отказе в предоставлении государственной услуги с указанием причин отказа и направляет на подпись министру (заместителю министра).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при личной подаче заявления или подаче заявления на электронном носителе  - в день поступления заявления;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при централизованной подаче заявлений от секретарей подкомиссий: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до  100 заявлений - в течение одного дня с момента поступления заявления;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до  200 заявлений - в течение двух дней с момента поступления заявления;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до 300 заявлений - в течение трех дней с момента поступления заявления.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процедур: регистрационная запись в электронном журнале, проверенные документы, проект письма об отказе в предоставлении государственной услуги.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3.3.3. Министр (заместитель министра) подписывает письмо об отказе в предоставлении государственной услуги и направляет в Сектор.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подписанное письмо об отказе.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3.3.4. Специалист Сектора направляет письмо об отказе в предоставлении государственной услуги с указанием причин отказа заявителю или секретарю подкомиссии для последующей передачи ее заявителю.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Заявитель имеет право письменно отозвать свое заявление  до  начала процедур аттестации, о чем производится соответствующая запись в электронном журнале регистрации.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Процедура, устанавливаемая настоящим пунктом, осуществляется в день подписания письма об отказе. 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направленное письмо об отказе в предоставлении государственной услуги с указанием причин отказа.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3.3.5. Специалист Сектора: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rFonts w:eastAsia="SimSun"/>
          <w:bCs/>
          <w:sz w:val="28"/>
          <w:szCs w:val="28"/>
          <w:lang w:eastAsia="zh-CN"/>
        </w:rPr>
        <w:t>включает заявителя</w:t>
      </w:r>
      <w:proofErr w:type="gramStart"/>
      <w:r w:rsidRPr="00605257">
        <w:rPr>
          <w:rFonts w:eastAsia="SimSun"/>
          <w:bCs/>
          <w:sz w:val="28"/>
          <w:szCs w:val="28"/>
          <w:lang w:eastAsia="zh-CN"/>
        </w:rPr>
        <w:t xml:space="preserve"> (-</w:t>
      </w:r>
      <w:proofErr w:type="gramEnd"/>
      <w:r w:rsidRPr="00605257">
        <w:rPr>
          <w:rFonts w:eastAsia="SimSun"/>
          <w:bCs/>
          <w:sz w:val="28"/>
          <w:szCs w:val="28"/>
          <w:lang w:eastAsia="zh-CN"/>
        </w:rPr>
        <w:t xml:space="preserve">ей) (при централизованном приеме заявок работодателей) в </w:t>
      </w:r>
      <w:r w:rsidRPr="00605257">
        <w:rPr>
          <w:sz w:val="28"/>
          <w:szCs w:val="28"/>
        </w:rPr>
        <w:t>списочный состав педагогических работников, заявившихся на аттестацию для установления соответствия уровня квалификации требованиям квалификационной категории (высшей или первой);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формирует график проведения аттестации работников;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подготавливает проект приказа о проведении аттестации работников для установления соответствия уровня квалификации требованиям квалификационной категории (высшей или первой);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направляет проект приказа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пяти дней с момента окончания процедуры 3.3.2 настоящего Регламента ежемесячно по мере поступления заявлений.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проект приказа, направленный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3.3.6. Первый заместитель министра согласовывает проект приказа и направляет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проект приказа, направленный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3.3.7. Министр утверждает приказ о проведении аттестации работников образовательных учреждений Республики Татарстан.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окончания предыдущей процедуры.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утвержденный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3.3.8. Специалист Сектора направляет приказ в органы местного самоуправления, осуществляющие управление образованием, государственные образовательные учреждения начального и среднего профессионального образования, образовательные учреждения, непосредственно подчиненные Министерству, для организации деятельности аттестационной комиссии, подкомиссий и образовательных учреждений.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Процедура, устанавливаемая настоящим пунктом, осуществляется в течение двух дней с момента окончания предыдущей процедуры.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направленный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lastRenderedPageBreak/>
        <w:t>3.3.9. Специалист Сектора  осуществляет: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 определение списочного состава работников, подлежащих  профессиональной экспертизе с привлечением независимых аттестационных экспертов;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формирование состава  независимых экспертных групп при комиссии с учетом профиля образовательной деятельности (специальности) работников;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подготовку предварительного графика выезда независимых экспертных групп в территории индивидуально по каждому работнику;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согласование предварительного графика с руководителями муниципальных органов управления образованием, образовательных учреждений по месту работы работников с целью обеспечения  экспертов  транспортом и с руководителями муниципальных органов управления образованием,  образовательных учреждений  по месту работы экспертов;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подготовку проекта приказа об организации внешней экспертизы профессиональных результатов заявителей;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направление проекта приказа на утверждение министру (первому заместителю министра).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пяти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проект приказа об организации внешней экспертизы профессиональных результатов заявителей.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3.3.10.  Министр (первый заместитель министра) утверждает приказ об организации внешней экспертизы профессиональных результатов работников и направляет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окончания предыдущей процедуры. 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утвержденный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3.3.11. Специалист Сектора направляет приказ экспертам в качестве основания для командирования, руководителям учреждений, подведомственных Министерству, в органы местного самоуправления, осуществляющие управление образованием, для извещения  заявителей и  их работодателей о графике проведения экспертизы.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двух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приказ об организации внешней экспертизы профессиональных результатов заявителей, направленный экспертам, руководителям учреждений, подведомственных Министерству, в муниципальные органы управления образованием.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3.3.12. Экспертная группа в установленные приказом об организации внешней экспертизы профессиональных результатов заявителей сроки осуществляет проверку соответствия результатов профессиональной деятельности работника государственным нормативным требованиям.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Выводы экспертов с обоснованием вносятся в экспертное заключение и  аттестационный лист (пункты 8, 9 аттестационного листа), которые направляются специалисту Сектора.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lastRenderedPageBreak/>
        <w:t>О результате экспертизы заявитель уведомляется письменно под роспись в экспертном заключении.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десяти дней в соответствии с графиком работы независимых экспертных групп при комиссии в пределах двух месяцев от начала аттестации, устанавливаемой приказом об организации экспертизы профессиональных результатов заявителей, до принятия решения на аттестационной комиссии Министерства.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экспертные заключения и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3.3.13. Специалист Сектора готовит повестку дня заседания аттестационной комиссии, формирует пакет предварительных заключений членов комиссий по итогам анализа представленных экспертных заключений для заслушивания на заседании аттестационной комиссии и принятия решения об их соответствии (несоответствии) требованиям заявленной квалификационной категории и направляет секретарю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Процедуры, устанавливаемые настоящим пунктом, осуществляются  в период между датой проведения </w:t>
      </w:r>
      <w:r w:rsidRPr="00605257">
        <w:rPr>
          <w:rFonts w:eastAsia="SimSun"/>
          <w:bCs/>
          <w:sz w:val="28"/>
          <w:szCs w:val="28"/>
          <w:lang w:eastAsia="zh-CN"/>
        </w:rPr>
        <w:t>внешней экспертизы профессиональных результатов работника</w:t>
      </w:r>
      <w:r w:rsidRPr="00605257">
        <w:rPr>
          <w:sz w:val="28"/>
          <w:szCs w:val="28"/>
        </w:rPr>
        <w:t xml:space="preserve"> и датой проведения заседания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повестка дня заседания аттестационной  комиссии, пакет документов, переданных секретарю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3.3.14. Аттестационная комиссия на основании экспертных заключений экспертной группы принимает окончательное решение о соответствии (несоответствии) работников требованиям заявленной квалификационной категории.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Решение аттестационной комиссии оформляется протоколом. Протокол подписывается членами аттестационной  комиссии, принимавшими участие в голосовании.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день проведения заседания комиссии. Заседания комиссии проводятся в соответствии с графиком заседаний аттестационной комиссии, утвержденным Министерством, в период с сентября по май месяцы, но не позднее двух месяцев с момента начала процедуры экспертизы, проводимой в соответствии с приказом об организации экспертизы профессиональных результатов заявителей.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3.3.15. Секретарь размещает выписки из постановляющей части протокола, включающие списочный состав  рассмотренных на заседании работников и принятые по каждому работнику решения, на Интернет-сайте Министерства.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размещенные на сайте сведения.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3.3.16. Специалист Сектора готовит проект приказа о присвоении заявленной (первой или высшей) квалификационной категории работнику, в отношении которого аттестационной комиссией было принято положительное решение и направляет на согласование первому заместителю министра.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</w:t>
      </w:r>
      <w:r w:rsidRPr="00605257">
        <w:rPr>
          <w:color w:val="FF0000"/>
          <w:sz w:val="28"/>
          <w:szCs w:val="28"/>
        </w:rPr>
        <w:t xml:space="preserve"> </w:t>
      </w:r>
      <w:r w:rsidRPr="00605257">
        <w:rPr>
          <w:sz w:val="28"/>
          <w:szCs w:val="28"/>
        </w:rPr>
        <w:t>в течение трех дней с момента окончания процедуры 3.3.14 настоящего Регламента.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lastRenderedPageBreak/>
        <w:t>Результат процедуры: проект приказа о присвоении заявленной (первой или высшей) квалификационной категории педагогическому работнику.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3.3.17. Первый заместитель согласовывает проект приказа и направляет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проект приказа, направленный на утверждение министру.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3.3.18. Министр утверждает приказ о  присвоении  заявленной  (первой или высшей) квалификационной категории работнику и направляет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утвержденный приказ.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3.3.19. Специалист Сектора осуществляет: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направление приказа  о присвоении высшей  (первой) квалификационной категории работнику в органы местного самоуправления, осуществляющие управление образованием, учреждения профессионального образования для установления заявителям соответствующего уровня оплаты труда;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оформление аттестационного листа в двух экземплярах (внесение записи о решении комиссии, результатах голосования, дате принятия решения, реквизитах приказа о присвоении высшей (первой) квалификационной категории работнику);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передачу аттестационного листа на подпись председателю и секретарю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течение трех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оформленный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3.3.20. Секретарь аттестационной комиссии подписывает аттестационный лист и передает председателю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подписанный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3.3.21. Председатель аттестационной комиссии подписывает аттестационный лист и передает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пунктами 3.3.20 – 3.3.21 настоящего Регламента, осуществляются в течение двух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подписанный 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3.3.22. Специалист Сектора заверяет аттестационный лист гербовой печатью Министерства.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r w:rsidRPr="00605257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оформленные аттестационные листы.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3.3.23. Специалист Сектора выдает (направляет) аттестационный лист (в 2 экземплярах) заявителю (его доверенному лицу) или представителям органов местного самоуправления, осуществляющих управление образованием,  образовательных учреждений (в случае централизованной выдачи аттестационных листов) для передачи по принадлежности работодателю </w:t>
      </w:r>
      <w:r w:rsidRPr="00605257">
        <w:rPr>
          <w:sz w:val="28"/>
          <w:szCs w:val="28"/>
        </w:rPr>
        <w:lastRenderedPageBreak/>
        <w:t>педагогического работника под роспись в журнале выдачи аттестационных листов.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 xml:space="preserve">Процедура, устанавливаемая настоящим пунктом, осуществляется в день прибытия заявителя, но не позднее 20 дней с  момента принятия решения аттестационной комиссией  </w:t>
      </w:r>
      <w:proofErr w:type="gramStart"/>
      <w:r w:rsidRPr="00605257">
        <w:rPr>
          <w:sz w:val="28"/>
          <w:szCs w:val="28"/>
        </w:rPr>
        <w:t>Министерства</w:t>
      </w:r>
      <w:proofErr w:type="gramEnd"/>
      <w:r w:rsidRPr="00605257">
        <w:rPr>
          <w:sz w:val="28"/>
          <w:szCs w:val="28"/>
        </w:rPr>
        <w:t xml:space="preserve"> о присвоении заявленной (первой или высшей) квалификационной категории.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выданный аттестационный лист (приложение №5), запись в журнале выдачи аттестационных листов.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0"/>
        </w:rPr>
      </w:pPr>
      <w:r w:rsidRPr="00605257">
        <w:rPr>
          <w:rFonts w:ascii="Times New Roman" w:hAnsi="Times New Roman" w:cs="Times New Roman"/>
          <w:sz w:val="28"/>
        </w:rPr>
        <w:t>3.4. Проведение аттестации руководителей (претендентов на должность руководителя) образовательного учреждения, подведомственного Министерству (далее – подведомственное учреждение), с целью подтверждения соответствия требованиям квалификационной характеристики по должности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</w:rPr>
      </w:pPr>
      <w:r w:rsidRPr="00605257">
        <w:rPr>
          <w:rFonts w:ascii="Times New Roman" w:hAnsi="Times New Roman" w:cs="Times New Roman"/>
          <w:color w:val="000000"/>
          <w:sz w:val="28"/>
        </w:rPr>
        <w:t xml:space="preserve">3.4.1. </w:t>
      </w:r>
      <w:r w:rsidRPr="00605257">
        <w:rPr>
          <w:rFonts w:ascii="Times New Roman" w:hAnsi="Times New Roman" w:cs="Times New Roman"/>
          <w:sz w:val="28"/>
        </w:rPr>
        <w:t xml:space="preserve">Заявитель </w:t>
      </w:r>
      <w:r w:rsidRPr="00605257">
        <w:rPr>
          <w:rFonts w:ascii="Times New Roman" w:hAnsi="Times New Roman" w:cs="Times New Roman"/>
          <w:sz w:val="28"/>
          <w:szCs w:val="28"/>
        </w:rPr>
        <w:t xml:space="preserve">лично либо  через доверенное лицо </w:t>
      </w:r>
      <w:r w:rsidRPr="00605257">
        <w:rPr>
          <w:rFonts w:ascii="Times New Roman" w:hAnsi="Times New Roman" w:cs="Times New Roman"/>
          <w:sz w:val="28"/>
        </w:rPr>
        <w:t xml:space="preserve">подает  </w:t>
      </w:r>
      <w:r w:rsidRPr="00605257">
        <w:rPr>
          <w:rFonts w:ascii="Times New Roman" w:hAnsi="Times New Roman" w:cs="Times New Roman"/>
          <w:color w:val="000000"/>
          <w:sz w:val="28"/>
        </w:rPr>
        <w:t>заявление о проведении аттестации с целью соответствия уровня квалификации требованиям квалификационной в Сектор.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z w:val="28"/>
          <w:szCs w:val="28"/>
        </w:rPr>
        <w:t xml:space="preserve">По желанию заявителя передача заявления в Сектор осуществляется секретарем подкомиссии аттестационной комиссии Министерства по соответствующему муниципальному образованию с учетом места жительства  заявителя.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3.4.2. Специалист Сектора осуществляет прием и регистрацию заявления.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день поступления заявления.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регистрационная запись в электронном журнале, зарегистрированное заявление.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3.4.3. Специалист Сектора: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составляет график проведения аттестации руководителя; 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готовит проект приказа о проведении аттестации руководителя (претендента на должность руководителя) подведомственного учреждения с целью подтверждения соответствия требованиям, предусмотренным  квалификационной характеристикой по должности;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направляет проект приказа на согласование первому заместителю министра.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течение двух дней 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процедур: проект приказа.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3.4.4. Первый заместитель министра согласовывает проект приказа и направляет на утверждение министру.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проект приказа, направленный на утверждение министру.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3.4.5. Министр утверждает приказ о проведении аттестации руководителя (претендента на должность руководителя) подведомственного учреждения с целью подтверждения соответствия требованиям, предусмотренным  </w:t>
      </w:r>
      <w:r w:rsidRPr="00605257">
        <w:rPr>
          <w:rFonts w:ascii="Times New Roman" w:hAnsi="Times New Roman" w:cs="Times New Roman"/>
          <w:sz w:val="28"/>
          <w:szCs w:val="28"/>
        </w:rPr>
        <w:lastRenderedPageBreak/>
        <w:t>квалификационной характеристикой по должности, и направляет специалисту Сектора.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trike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Результат процедуры: утвержденный приказ.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3.4.6. Специалист  Сектора готовит документы руководителя (претендента на должность руководителя) для рассмотрения  на заседании аттестационной комиссии и передает секретарю аттестационной комиссии.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документы аттестуемого работника, переданные секретарю аттестационной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3.4.7. Аттестационная комиссия рассматривает документы руководителя (претендента на должность руководителя)  и принимает решение о соответствии (несоответствии) руководителя (претендента на должность руководителя) требованиям квалификационной характеристики по должности.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Решение аттестационной комиссии оформляется протоколом, который подписывается членами аттестационной комиссии, участвовавшими в заседании.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настоящим пунктом, осуществляются в день проведения заседания.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Заседания аттестационной  комиссии проводятся по графику заседаний аттестационной комиссии, утвержденному Министерством.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протокол заседания аттестационной комиссии.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3.4.8. Специалист Сектора готовит проект приказ об итогах аттестации руководителя (претендента на должность руководителя) с целью подтверждения его соответствия (несоответствия) требованиям квалификационной характеристики по должности, и направляет на утверждение министру.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Результат процедуры: проект приказа.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3.4.9.  Министр утверждает приказ об итогах аттестации руководителя (претендента на должность руководителя) с целью подтверждения его соответствия (несоответствия) требованиям квалификационной характеристики по должности и направляет в Сектор.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течение одного дня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подписанный приказ.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3.4.10. Специалист Сектора: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направляет  приказ об итогах аттестации руководителя (претендента на должность руководителя)  в отдел кадровой политики Министерства для ознакомления аттестованного руководителя - под роспись и хранения в его личном деле;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оформляет два экземпляра аттестационного листа (внесение записи о решении аттестационной комиссии, результатах голосования, дате принятия решения, реквизитах приказа об итогах аттестации руководителя);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заверяет оформленный аттестационный лист гербовой печатью Министерства;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передает аттестационные листы на подпись председателю и секретарю аттестационной комиссии.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течение двух дней с момента окончания предыдущей процедуры.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процедур: оформленные аттестационные листы.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3.4.11. Секретарь аттестационной комиссии подписывает аттестационный лист и передает председателю комиссии.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процедуры: подписанный аттестационный лист.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3.4.12. Председатель аттестационной комиссии подписывает аттестационный лист и передает в Сектор.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Процедуры, устанавливаемые пунктами 3.4.11 – 3.4.12 настоящего Регламента, осуществляются в течение двух дней с момента окончания предыдущей процедуры.</w:t>
      </w:r>
    </w:p>
    <w:p w:rsidR="001714E0" w:rsidRPr="00605257" w:rsidRDefault="001714E0" w:rsidP="001714E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5257">
        <w:rPr>
          <w:sz w:val="28"/>
          <w:szCs w:val="28"/>
        </w:rPr>
        <w:t>Результат процедур: подписанный аттестационный лист.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3.4.13. Специалист Сектора выдает один  экземпляр оформленного аттестационного листа (приложение №6) заявителю (или его доверенному лицу) под роспись в журнале выдачи аттестационных листов, второй экземпляр аттестационного листа передает  в отдел кадровой политики Министерства для хранения  в личном деле аттестованного руководителя.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 в день прибытия заявителя.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Результат процедуры: выданный  аттестационный лист.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b/>
          <w:sz w:val="28"/>
          <w:szCs w:val="28"/>
        </w:rPr>
        <w:t>4.</w:t>
      </w:r>
      <w:r w:rsidRPr="00605257">
        <w:rPr>
          <w:rFonts w:ascii="Times New Roman" w:hAnsi="Times New Roman" w:cs="Times New Roman"/>
          <w:b/>
          <w:sz w:val="28"/>
          <w:szCs w:val="28"/>
        </w:rPr>
        <w:tab/>
        <w:t xml:space="preserve">Порядок и формы </w:t>
      </w:r>
      <w:proofErr w:type="gramStart"/>
      <w:r w:rsidRPr="0060525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05257">
        <w:rPr>
          <w:rFonts w:ascii="Times New Roman" w:hAnsi="Times New Roman" w:cs="Times New Roman"/>
          <w:b/>
          <w:sz w:val="28"/>
          <w:szCs w:val="28"/>
        </w:rPr>
        <w:t xml:space="preserve"> предоставлением государственной услуги</w:t>
      </w:r>
    </w:p>
    <w:p w:rsidR="001714E0" w:rsidRPr="00605257" w:rsidRDefault="001714E0" w:rsidP="001714E0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4E0" w:rsidRPr="00605257" w:rsidRDefault="001714E0" w:rsidP="001714E0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услуги включает в себя выявление и устранение нарушений прав заявителей, рассмотрение жалоб, принятие решений и подготовку ответов на обращения заявителей.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Формами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- проведение экспертизы проектов документов по предоставлению </w:t>
      </w:r>
      <w:r w:rsidRPr="006052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услуги. Результатом экспертизы является визирование проектов;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- мониторинг результатов предоставления  услуги;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- проведение в установленном порядке контрольных проверок.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При проведении проверки могут рассматриваться все вопросы, связанные с предоставлением государственной услуги (комплексные проверки), или по конкретному обращению заявителя.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В рамках мониторинга предоставления государственной услуги отчет о предоставлении услуги в текущем учебном году заслушивается на коллегии Министерства.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 xml:space="preserve">4.2. Текущий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услуги, осуществляется начальником отдела кадровой политики.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4.3. Перечень лиц, осуществляющих текущий контроль, устанавливается положениями об отделах, секторах Министерства и  должностными регламентами.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устанавливается начальником отдела кадровой политики.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4.4. Министр (заместитель министра) осуществляет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своевременным рассмотрением обращений заявителей.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Начальник отдела кадровой политики несет персональную ответственность за несвоевременное и (или) ненадлежащее выполнение административных процедур, указанных в разделе 3 настоящего Регламента.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Ведущий советник и ведущие специалисты-эксперты несут персональную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5257">
        <w:rPr>
          <w:rFonts w:ascii="Times New Roman" w:hAnsi="Times New Roman" w:cs="Times New Roman"/>
          <w:b/>
          <w:bCs/>
          <w:sz w:val="28"/>
          <w:szCs w:val="28"/>
        </w:rPr>
        <w:t>5. Порядок обжалования действий (бездействия) должностного лица, а также принимаемого им решения при предоставлении государственной услуги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5.1. Получатели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имеют право на обжалование действий или бездействия сотрудников Министерства, участвующих в предоставлении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услуги, в досудебном порядке  - в Министерство, Кабинет Министров Республики Татарстан.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5.2. Получатели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имеют право обратиться с жалобой лично или направить письменное обращение, жалобу (претензию).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5.3. При обращении получателей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в письменной форме в Министерство срок рассмотрения жалобы не должен превышать 30 дней с момента регистрации обращения.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5.4. В случае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если по обращению (жалобе) требуется провести экспертизу, проверку или обследование, срок рассмотрения жалобы по решению министра может быть продлен, но не более чем на 30 дней. О продлении срока рассмотрения обращения (жалобы) получатель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уведомляется письменно с указанием причин продления.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5.5. Обращение (жалоба) получателей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в письменной форме должно содержать следующую информацию: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фамилию гражданина, который подает жалобу, его место жительства или пребывания;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- наименование должности, фамилии, имени и отчества работника (при наличии информации), решение, действие (бездействие) которого обжалуется;</w:t>
      </w:r>
      <w:proofErr w:type="gramEnd"/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суть обжалуемого действия (бездействия) и причины несогласия с обжалуемым действием (бездействием);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 - обстоятельства, на основании которых получатель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 - требования о признании </w:t>
      </w:r>
      <w:proofErr w:type="gramStart"/>
      <w:r w:rsidRPr="00605257">
        <w:rPr>
          <w:rFonts w:ascii="Times New Roman" w:hAnsi="Times New Roman" w:cs="Times New Roman"/>
          <w:sz w:val="28"/>
          <w:szCs w:val="28"/>
        </w:rPr>
        <w:t>незаконными</w:t>
      </w:r>
      <w:proofErr w:type="gramEnd"/>
      <w:r w:rsidRPr="00605257">
        <w:rPr>
          <w:rFonts w:ascii="Times New Roman" w:hAnsi="Times New Roman" w:cs="Times New Roman"/>
          <w:sz w:val="28"/>
          <w:szCs w:val="28"/>
        </w:rPr>
        <w:t xml:space="preserve"> действий (бездействия);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иные сведения, которые получатель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 считает необходимым сообщить.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5.6. К обращению (жалобе) могут быть приложены копии документов, подтверждающих изложенные в обращении (жалобе) обстоятельства. В таком случае в обращении (жалобе) приводится перечень прилагаемых к ней документов.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5.7. Обращение (жалоба) подписывается подавшим ее получателем государственной</w:t>
      </w:r>
      <w:r w:rsidRPr="00605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257">
        <w:rPr>
          <w:rFonts w:ascii="Times New Roman" w:hAnsi="Times New Roman" w:cs="Times New Roman"/>
          <w:sz w:val="28"/>
          <w:szCs w:val="28"/>
        </w:rPr>
        <w:t>услуги.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5.8. По результатам рассмотрения обращения (жалобы) министр (заместитель министра) принимает одно из следующих решений: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признает действие (бездействие) должностного лица Министерства соответствующим настоящему Регламенту и отказывает в удовлетворении обращения (жалобы);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признает действие (бездействие) должностного лица Министерства не соответствующим настоящему Регламенту полностью или частично и принимает решение об удовлетворении обращения (жалобы) полностью или частично.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Копия решения направляется заявителю в течение трех дней с момента принятия соответствующего решения.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5.9. В случае удовлетворения обращения (жалобы) полностью или частично министр (заместитель министра) определяет меры, которые должны быть приняты в целях устранения нарушений.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5.10. Обращение получателя государственной услуги не рассматривается в следующих случаях: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- отсутствие сведений об обжалуемом действии, бездействии (в чем выразилось, кем принято), о лице, обратившемся с жалобой (фамилия физического лица, наименование юридического лица);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 - отсутствие подписи получателя государственной услуги.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5.11. Продолжительность рассмотрения обращений (жалоб) не должна превышать установленный законодательством срок.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20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1714E0" w:rsidRPr="00605257">
          <w:pgSz w:w="11909" w:h="16834"/>
          <w:pgMar w:top="1134" w:right="851" w:bottom="1134" w:left="1134" w:header="720" w:footer="720" w:gutter="0"/>
          <w:cols w:space="720"/>
        </w:sect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1714E0" w:rsidRPr="00605257">
          <w:type w:val="continuous"/>
          <w:pgSz w:w="11909" w:h="16834"/>
          <w:pgMar w:top="1440" w:right="852" w:bottom="720" w:left="1167" w:header="720" w:footer="720" w:gutter="0"/>
          <w:cols w:space="720"/>
        </w:sectPr>
      </w:pPr>
    </w:p>
    <w:p w:rsidR="00B80E95" w:rsidRDefault="00B80E95" w:rsidP="00B8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-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B80E95" w:rsidRPr="00B80E95" w:rsidRDefault="00B80E95" w:rsidP="00B8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государственной услуги </w:t>
      </w:r>
      <w:r w:rsidRPr="00B80E95">
        <w:rPr>
          <w:rStyle w:val="ad"/>
          <w:b w:val="0"/>
          <w:sz w:val="24"/>
          <w:szCs w:val="24"/>
        </w:rPr>
        <w:t>по аттестации педагогических работников образовательных учреждений Республики Татарстан</w:t>
      </w:r>
    </w:p>
    <w:p w:rsidR="00B80E95" w:rsidRDefault="00B80E95" w:rsidP="00B80E95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0E95" w:rsidRDefault="00B80E95" w:rsidP="00B80E95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0E95" w:rsidRDefault="00B80E95" w:rsidP="00B80E95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Министерство  образования </w:t>
      </w:r>
    </w:p>
    <w:p w:rsidR="00B80E95" w:rsidRDefault="00B80E95" w:rsidP="00B80E95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науки Республики Татарстан 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от________20__   г. №______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проведению аттестации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педагогических работников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Прошу предоставить государственную услугу по проведению аттестации педагогических работников________________________________________________________________________,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образовательного  учреждения в соответствии с Уставом)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 имеющих квалификационных категорий, с целью подтверждения соответствия занимаемой должности.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Общие сведения о педагогических работниках.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1215"/>
        <w:gridCol w:w="1417"/>
        <w:gridCol w:w="2046"/>
        <w:gridCol w:w="1558"/>
        <w:gridCol w:w="1416"/>
        <w:gridCol w:w="1907"/>
      </w:tblGrid>
      <w:tr w:rsidR="00B80E95" w:rsidTr="00B80E9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Должность (предмет)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Образование, когда и какое образовательное учреждение закончил (а), специальность, квалификация по диплому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трудовой стаж/ стаж в должности, по которой аттестуется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какого года работает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учрежде-нии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данной должности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E95" w:rsidRDefault="00B80E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Наличие/отсутствие  заявления о личном присутствии на заседании аттестационной комиссии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(заявление прилагается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Представления на указанных педагогических работников (прилагаются) (представлены в подкомиссию аттестационной комиссии Министерства образования и науки Республики Татарстан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______________________________________________________________________)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муниципального района, городского округа)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____представлений  на___  л. в 1 экз.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образовательного учреждения             (подпись)                 (расшифровка подписи)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B80E95" w:rsidRDefault="00B80E95" w:rsidP="00B80E9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 xml:space="preserve">Заявка оформляется на  бланке учреждения с указанием  юридического адреса и  контактных телефонов,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</w:p>
    <w:p w:rsidR="00B80E95" w:rsidRDefault="00B80E95" w:rsidP="00B8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1714E0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605257" w:rsidRPr="00605257" w:rsidRDefault="00605257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 w:right="-5"/>
        <w:outlineLvl w:val="0"/>
        <w:rPr>
          <w:rFonts w:ascii="Times New Roman" w:hAnsi="Times New Roman" w:cs="Times New Roman"/>
          <w:sz w:val="24"/>
          <w:szCs w:val="24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</w:t>
      </w:r>
      <w:r w:rsidR="00FD06A9">
        <w:rPr>
          <w:rFonts w:ascii="Times New Roman" w:hAnsi="Times New Roman" w:cs="Times New Roman"/>
          <w:sz w:val="24"/>
          <w:szCs w:val="24"/>
        </w:rPr>
        <w:t>В</w:t>
      </w:r>
      <w:r w:rsidRPr="0060525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714E0" w:rsidRPr="00605257" w:rsidRDefault="00605257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714E0" w:rsidRPr="00605257">
        <w:rPr>
          <w:rFonts w:ascii="Times New Roman" w:hAnsi="Times New Roman" w:cs="Times New Roman"/>
          <w:sz w:val="24"/>
          <w:szCs w:val="24"/>
        </w:rPr>
        <w:t>(наименование аттестационной комиссии)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            (должность, место работы)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ЗАЯВЛЕНИЕ</w:t>
      </w:r>
    </w:p>
    <w:p w:rsidR="001714E0" w:rsidRPr="00605257" w:rsidRDefault="001714E0" w:rsidP="001714E0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ab/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Прошу аттестовать меня в 20__ году на __________________ квалификационную  категорию     по      должности    (должностям)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В настоящее время (имею ___________ квалификационную  категорию,  срок ее действия до_________) либо (квалификационной категории не имею).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Основанием для   аттестации   на   указанную    в    заявлении квалификационную категорию считаю следующие результаты работы, соответствующие требованиям, предъявляемым к ____________________ квалификационной категории</w:t>
      </w:r>
      <w:r w:rsidRPr="00605257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Pr="00605257">
        <w:rPr>
          <w:rFonts w:ascii="Times New Roman" w:hAnsi="Times New Roman" w:cs="Times New Roman"/>
          <w:sz w:val="24"/>
          <w:szCs w:val="24"/>
        </w:rPr>
        <w:t>: ______</w:t>
      </w:r>
      <w:r w:rsidR="00B53901" w:rsidRPr="0060525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</w:t>
      </w:r>
      <w:r w:rsidR="00B53901" w:rsidRPr="00605257">
        <w:rPr>
          <w:rFonts w:ascii="Times New Roman" w:hAnsi="Times New Roman" w:cs="Times New Roman"/>
          <w:sz w:val="24"/>
          <w:szCs w:val="24"/>
        </w:rPr>
        <w:t>________________________</w:t>
      </w:r>
      <w:r w:rsidRPr="00605257">
        <w:rPr>
          <w:rFonts w:ascii="Times New Roman" w:hAnsi="Times New Roman" w:cs="Times New Roman"/>
          <w:sz w:val="24"/>
          <w:szCs w:val="24"/>
        </w:rPr>
        <w:t>_</w:t>
      </w:r>
    </w:p>
    <w:p w:rsidR="001714E0" w:rsidRPr="00605257" w:rsidRDefault="00B53901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Результаты профессионального   те</w:t>
      </w:r>
      <w:r w:rsidR="00B80E95">
        <w:rPr>
          <w:rFonts w:ascii="Times New Roman" w:hAnsi="Times New Roman" w:cs="Times New Roman"/>
          <w:sz w:val="24"/>
          <w:szCs w:val="24"/>
        </w:rPr>
        <w:t>стирования  __________ баллов (</w:t>
      </w:r>
      <w:r w:rsidRPr="00605257">
        <w:rPr>
          <w:rFonts w:ascii="Times New Roman" w:hAnsi="Times New Roman" w:cs="Times New Roman"/>
          <w:sz w:val="24"/>
          <w:szCs w:val="24"/>
        </w:rPr>
        <w:t>прилагаю  справку_____________</w:t>
      </w:r>
      <w:r w:rsidR="00B80E95">
        <w:rPr>
          <w:rFonts w:ascii="Times New Roman" w:hAnsi="Times New Roman" w:cs="Times New Roman"/>
          <w:sz w:val="24"/>
          <w:szCs w:val="24"/>
        </w:rPr>
        <w:t xml:space="preserve">____________________________       </w:t>
      </w:r>
      <w:r w:rsidRPr="00605257">
        <w:rPr>
          <w:rFonts w:ascii="Times New Roman" w:hAnsi="Times New Roman" w:cs="Times New Roman"/>
          <w:sz w:val="24"/>
          <w:szCs w:val="24"/>
        </w:rPr>
        <w:t>от _______________________20__г)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Сообщаю о себе следующие сведения: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квалификация) 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стаж педагогической работы (по специальности) ________ лет,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в данной должности ________ лет; в данном учреждении _______ лет.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Имею следующие награды, звания, ученую степень, ученое звание ____________________________________________________________________________________________________________________________________________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Сведения о повышении квалификации 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Аттестацию на заседании аттестационной комиссии прошу провести в моем присутствии (без моего присутствия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>нужное подчеркнуть)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С порядком аттестации педагогических работников государственных и  муниципальных   образовательных учреждений ознакомле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>а).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"__" _____________ 20___ г.                                  Подпись 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Дом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05257">
        <w:rPr>
          <w:rFonts w:ascii="Times New Roman" w:hAnsi="Times New Roman" w:cs="Times New Roman"/>
          <w:sz w:val="24"/>
          <w:szCs w:val="24"/>
        </w:rPr>
        <w:t>елефон. ____________,                            Служебный телефон ______________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br w:type="page"/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714E0" w:rsidRPr="00FD06A9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FD06A9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714E0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FD06A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FD06A9" w:rsidRPr="00FD06A9" w:rsidRDefault="00FD06A9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714E0" w:rsidRPr="00605257" w:rsidRDefault="00FD06A9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714E0" w:rsidRPr="0060525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>(наименование аттестационной комиссии)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</w:t>
      </w:r>
      <w:r w:rsidRPr="00605257">
        <w:rPr>
          <w:rFonts w:ascii="Times New Roman" w:hAnsi="Times New Roman" w:cs="Times New Roman"/>
          <w:sz w:val="22"/>
          <w:szCs w:val="22"/>
        </w:rPr>
        <w:t>фамилия, имя, отчество)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605257">
        <w:rPr>
          <w:rFonts w:ascii="Times New Roman" w:hAnsi="Times New Roman" w:cs="Times New Roman"/>
          <w:sz w:val="26"/>
          <w:szCs w:val="26"/>
        </w:rPr>
        <w:t xml:space="preserve">претендента на должность </w:t>
      </w:r>
      <w:r w:rsidRPr="00605257">
        <w:rPr>
          <w:rFonts w:ascii="Times New Roman" w:hAnsi="Times New Roman" w:cs="Times New Roman"/>
          <w:sz w:val="28"/>
          <w:szCs w:val="28"/>
        </w:rPr>
        <w:t xml:space="preserve"> (или назначенного </w:t>
      </w:r>
      <w:proofErr w:type="gramEnd"/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8"/>
          <w:szCs w:val="28"/>
        </w:rPr>
        <w:t>на должность) 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 xml:space="preserve">                           наименование должности и учреждения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ЗАЯВЛЕНИЕ</w:t>
      </w:r>
    </w:p>
    <w:p w:rsidR="001714E0" w:rsidRPr="00605257" w:rsidRDefault="001714E0" w:rsidP="001714E0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ab/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Прошу аттестовать меня  в 20__ году с целью установления  соответствия требованиям</w:t>
      </w:r>
      <w:r w:rsidR="00605257">
        <w:rPr>
          <w:rFonts w:ascii="Times New Roman" w:hAnsi="Times New Roman" w:cs="Times New Roman"/>
          <w:sz w:val="26"/>
          <w:szCs w:val="26"/>
        </w:rPr>
        <w:t xml:space="preserve"> </w:t>
      </w:r>
      <w:r w:rsidRPr="00605257">
        <w:rPr>
          <w:rFonts w:ascii="Times New Roman" w:hAnsi="Times New Roman" w:cs="Times New Roman"/>
          <w:sz w:val="26"/>
          <w:szCs w:val="26"/>
        </w:rPr>
        <w:t xml:space="preserve"> квалификационной характеристикой по должности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(наименование должности и учреждения)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Сообщаю о себе следующие сведения: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Год, число, месяц рождения____________________________________________________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квалификация) 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Дополнительное профессиональное образование  (или курсы повышения квалификации)  по направлениям в области государственного или муниципального  управления, менеджмента и экономики_____________________________________________________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Общий трудовой стаж ______,  в том числе  стаж педагогической работы _____лет,  ст</w:t>
      </w:r>
      <w:r w:rsidR="00B80E95">
        <w:rPr>
          <w:rFonts w:ascii="Times New Roman" w:hAnsi="Times New Roman" w:cs="Times New Roman"/>
          <w:sz w:val="26"/>
          <w:szCs w:val="26"/>
        </w:rPr>
        <w:t xml:space="preserve">аж руководящей работы ______лет </w:t>
      </w:r>
      <w:r w:rsidRPr="00605257">
        <w:rPr>
          <w:rFonts w:ascii="Times New Roman" w:hAnsi="Times New Roman" w:cs="Times New Roman"/>
          <w:sz w:val="26"/>
          <w:szCs w:val="26"/>
        </w:rPr>
        <w:t xml:space="preserve"> в  должности, по которой </w:t>
      </w:r>
      <w:proofErr w:type="spellStart"/>
      <w:r w:rsidRPr="00605257">
        <w:rPr>
          <w:rFonts w:ascii="Times New Roman" w:hAnsi="Times New Roman" w:cs="Times New Roman"/>
          <w:sz w:val="26"/>
          <w:szCs w:val="26"/>
        </w:rPr>
        <w:t>аттестуюсь</w:t>
      </w:r>
      <w:proofErr w:type="spellEnd"/>
      <w:r w:rsidRPr="00605257">
        <w:rPr>
          <w:rFonts w:ascii="Times New Roman" w:hAnsi="Times New Roman" w:cs="Times New Roman"/>
          <w:sz w:val="26"/>
          <w:szCs w:val="26"/>
        </w:rPr>
        <w:t>____лет.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В данном учреждении  работаю с  ________ г.  (или  не работал).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Прилагаю выписку из трудовой книжки.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Имею следующие награды, звания, ученую степень, ученое звание 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Уровень владения ИКТ-технологиями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>высокий, удовлетворительный, низкий)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Аттестацию на заседании аттестационной комиссии прошу провести в моем присутствии (без моего присутствия) (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 требованиями квалификационной характеристики по должности и  порядком аттестации руководителей (претендентов на должности руководителей) образовательных учреждений ознакомле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>а).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"__" _____________ 20___ г.                                  Подпись ________________________</w:t>
      </w:r>
    </w:p>
    <w:p w:rsidR="00B53901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  <w:u w:val="single"/>
        </w:rPr>
      </w:pPr>
      <w:r w:rsidRPr="00605257">
        <w:rPr>
          <w:rFonts w:ascii="Times New Roman" w:hAnsi="Times New Roman" w:cs="Times New Roman"/>
          <w:sz w:val="26"/>
          <w:szCs w:val="26"/>
          <w:u w:val="single"/>
        </w:rPr>
        <w:t xml:space="preserve">Дом. телефон ____________,                                         </w:t>
      </w:r>
      <w:proofErr w:type="spellStart"/>
      <w:r w:rsidRPr="00605257">
        <w:rPr>
          <w:rFonts w:ascii="Times New Roman" w:hAnsi="Times New Roman" w:cs="Times New Roman"/>
          <w:sz w:val="26"/>
          <w:szCs w:val="26"/>
          <w:u w:val="single"/>
        </w:rPr>
        <w:t>Служ</w:t>
      </w:r>
      <w:proofErr w:type="spellEnd"/>
      <w:proofErr w:type="gramStart"/>
      <w:r w:rsidRPr="00605257">
        <w:rPr>
          <w:rFonts w:ascii="Times New Roman" w:hAnsi="Times New Roman" w:cs="Times New Roman"/>
          <w:sz w:val="26"/>
          <w:szCs w:val="26"/>
          <w:u w:val="single"/>
        </w:rPr>
        <w:t xml:space="preserve"> .</w:t>
      </w:r>
      <w:proofErr w:type="gramEnd"/>
      <w:r w:rsidR="00B53901" w:rsidRPr="0060525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05257">
        <w:rPr>
          <w:rFonts w:ascii="Times New Roman" w:hAnsi="Times New Roman" w:cs="Times New Roman"/>
          <w:sz w:val="26"/>
          <w:szCs w:val="26"/>
          <w:u w:val="single"/>
        </w:rPr>
        <w:t>телефон_________________</w:t>
      </w:r>
    </w:p>
    <w:p w:rsidR="001714E0" w:rsidRPr="00605257" w:rsidRDefault="00B53901" w:rsidP="00B53901">
      <w:pPr>
        <w:pStyle w:val="ConsPlusNonforma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i/>
          <w:sz w:val="22"/>
          <w:szCs w:val="22"/>
        </w:rPr>
        <w:t>Данная форма заявления заполняется  руководителем (претенденто</w:t>
      </w:r>
      <w:r w:rsidR="00605257">
        <w:rPr>
          <w:rFonts w:ascii="Times New Roman" w:hAnsi="Times New Roman" w:cs="Times New Roman"/>
          <w:i/>
          <w:sz w:val="22"/>
          <w:szCs w:val="22"/>
        </w:rPr>
        <w:t>м</w:t>
      </w:r>
      <w:r w:rsidRPr="00605257">
        <w:rPr>
          <w:rFonts w:ascii="Times New Roman" w:hAnsi="Times New Roman" w:cs="Times New Roman"/>
          <w:i/>
          <w:sz w:val="22"/>
          <w:szCs w:val="22"/>
        </w:rPr>
        <w:t xml:space="preserve"> на руководящую должность в образовательном учреждении)</w:t>
      </w:r>
      <w:r w:rsidR="001714E0" w:rsidRPr="00605257">
        <w:rPr>
          <w:rFonts w:ascii="Times New Roman" w:hAnsi="Times New Roman" w:cs="Times New Roman"/>
          <w:sz w:val="24"/>
          <w:szCs w:val="24"/>
        </w:rPr>
        <w:br w:type="page"/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f0"/>
          <w:rFonts w:ascii="Times New Roman" w:hAnsi="Times New Roman" w:cs="Times New Roman"/>
          <w:sz w:val="26"/>
          <w:szCs w:val="26"/>
        </w:rPr>
        <w:footnoteReference w:id="3"/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1. Фамилия, имя, отчество_____________________________________________________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 и</w:t>
      </w:r>
      <w:proofErr w:type="gramEnd"/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 </w:t>
      </w:r>
      <w:r w:rsidRPr="00605257">
        <w:rPr>
          <w:rFonts w:ascii="Times New Roman" w:hAnsi="Times New Roman" w:cs="Times New Roman"/>
          <w:sz w:val="24"/>
          <w:szCs w:val="24"/>
        </w:rPr>
        <w:t>квалификация по образованию, ученая степень, ученое звание)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 Сведения о повышении квалификации за последние 5 лет до прохождения аттестации_________________________________________________________________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6. Стаж педагогической работы (работы по специальности) _________________________________________________________________________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8. Краткая оценка деятельности педагогического работника (в т. ч. результаты квалификационного экзамена, выполнение рекомендаций предыдущей аттестации)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9. Рекомендации аттестационной комиссии______________________________ 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10. Решение аттестационной комиссии Министерства образования и науки Республики Татарстан 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соответствует занимаемой должности (указывается наименование должности); не соответствует занимаемой должности (указывается наименование должности)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Дата проведения аттестации__________________________________________20__ г.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12. Распорядительный документ, утверждавший  решение аттестационной 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Дата и номер приказа Министерства образования и науки Республики Татарстан </w:t>
      </w:r>
    </w:p>
    <w:p w:rsidR="00DF6F00" w:rsidRPr="00605257" w:rsidRDefault="00DF6F0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 Количественный состав аттестационной комиссии 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14. На заседании присутствовало _______ членов аттестационной 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Количество голосов за _____, против 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15. Примечания: </w:t>
      </w:r>
    </w:p>
    <w:p w:rsidR="001714E0" w:rsidRPr="00605257" w:rsidRDefault="00DF6F0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</w:t>
      </w:r>
      <w:r w:rsidR="001714E0" w:rsidRPr="00605257">
        <w:rPr>
          <w:rFonts w:ascii="Times New Roman" w:hAnsi="Times New Roman" w:cs="Times New Roman"/>
          <w:sz w:val="26"/>
          <w:szCs w:val="26"/>
        </w:rPr>
        <w:t xml:space="preserve">Решение принято с учетом </w:t>
      </w:r>
      <w:proofErr w:type="gramStart"/>
      <w:r w:rsidR="001714E0" w:rsidRPr="00605257">
        <w:rPr>
          <w:rFonts w:ascii="Times New Roman" w:hAnsi="Times New Roman" w:cs="Times New Roman"/>
          <w:sz w:val="26"/>
          <w:szCs w:val="26"/>
        </w:rPr>
        <w:t>предложений подкомиссии аттестационной комиссии Министерства образования</w:t>
      </w:r>
      <w:proofErr w:type="gramEnd"/>
      <w:r w:rsidR="001714E0" w:rsidRPr="00605257">
        <w:rPr>
          <w:rFonts w:ascii="Times New Roman" w:hAnsi="Times New Roman" w:cs="Times New Roman"/>
          <w:sz w:val="26"/>
          <w:szCs w:val="26"/>
        </w:rPr>
        <w:t xml:space="preserve"> и науки Республики Татарстан по_______________________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Председатель подкомиссии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</w:t>
      </w:r>
      <w:r w:rsidR="00DF6F00" w:rsidRPr="00605257">
        <w:rPr>
          <w:rFonts w:ascii="Times New Roman" w:hAnsi="Times New Roman" w:cs="Times New Roman"/>
          <w:sz w:val="26"/>
          <w:szCs w:val="26"/>
        </w:rPr>
        <w:t xml:space="preserve"> МО и Н РТ</w:t>
      </w:r>
      <w:r w:rsidRPr="0060525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F6F00" w:rsidRPr="00605257">
        <w:rPr>
          <w:rFonts w:ascii="Times New Roman" w:hAnsi="Times New Roman" w:cs="Times New Roman"/>
          <w:sz w:val="26"/>
          <w:szCs w:val="26"/>
        </w:rPr>
        <w:t xml:space="preserve">       (подпись)            </w:t>
      </w:r>
      <w:r w:rsidRPr="00605257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 подкомиссии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</w:t>
      </w:r>
      <w:r w:rsidR="00DF6F00" w:rsidRPr="00605257">
        <w:rPr>
          <w:rFonts w:ascii="Times New Roman" w:hAnsi="Times New Roman" w:cs="Times New Roman"/>
          <w:sz w:val="26"/>
          <w:szCs w:val="26"/>
        </w:rPr>
        <w:t xml:space="preserve"> МО и</w:t>
      </w:r>
      <w:r w:rsidR="00605257">
        <w:rPr>
          <w:rFonts w:ascii="Times New Roman" w:hAnsi="Times New Roman" w:cs="Times New Roman"/>
          <w:sz w:val="26"/>
          <w:szCs w:val="26"/>
        </w:rPr>
        <w:t xml:space="preserve"> </w:t>
      </w:r>
      <w:r w:rsidR="00DF6F00" w:rsidRPr="00605257">
        <w:rPr>
          <w:rFonts w:ascii="Times New Roman" w:hAnsi="Times New Roman" w:cs="Times New Roman"/>
          <w:sz w:val="26"/>
          <w:szCs w:val="26"/>
        </w:rPr>
        <w:t>Н РТ</w:t>
      </w:r>
      <w:r w:rsidRPr="0060525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05257">
        <w:rPr>
          <w:rFonts w:ascii="Times New Roman" w:hAnsi="Times New Roman" w:cs="Times New Roman"/>
          <w:sz w:val="26"/>
          <w:szCs w:val="26"/>
        </w:rPr>
        <w:t xml:space="preserve">     </w:t>
      </w:r>
      <w:r w:rsidR="00DF6F00" w:rsidRPr="00605257">
        <w:rPr>
          <w:rFonts w:ascii="Times New Roman" w:hAnsi="Times New Roman" w:cs="Times New Roman"/>
          <w:sz w:val="26"/>
          <w:szCs w:val="26"/>
        </w:rPr>
        <w:t xml:space="preserve">(подпись)              </w:t>
      </w:r>
      <w:r w:rsidRPr="00605257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05257" w:rsidRDefault="00605257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аттестационным листом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(а)______________________________________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05257">
        <w:rPr>
          <w:rFonts w:ascii="Times New Roman" w:hAnsi="Times New Roman" w:cs="Times New Roman"/>
          <w:sz w:val="22"/>
          <w:szCs w:val="22"/>
        </w:rPr>
        <w:t xml:space="preserve">     </w:t>
      </w:r>
      <w:r w:rsidR="00DF6F00" w:rsidRPr="0060525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</w:t>
      </w:r>
      <w:r w:rsidRPr="00605257">
        <w:rPr>
          <w:rFonts w:ascii="Times New Roman" w:hAnsi="Times New Roman" w:cs="Times New Roman"/>
          <w:sz w:val="22"/>
          <w:szCs w:val="22"/>
        </w:rPr>
        <w:t>(подпись педагогического работника, дата)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решением аттестационной комиссии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согласна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(согласен); не согласна (не согласен) ______________________________________________________________________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(подпись)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  <w:sectPr w:rsidR="001714E0" w:rsidRPr="00605257">
          <w:pgSz w:w="11909" w:h="16834"/>
          <w:pgMar w:top="1134" w:right="851" w:bottom="709" w:left="1134" w:header="720" w:footer="720" w:gutter="0"/>
          <w:cols w:space="720"/>
        </w:sect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 w:right="-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0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firstLine="0"/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f0"/>
          <w:rFonts w:ascii="Times New Roman" w:hAnsi="Times New Roman" w:cs="Times New Roman"/>
          <w:sz w:val="26"/>
          <w:szCs w:val="26"/>
        </w:rPr>
        <w:footnoteReference w:id="4"/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1. Фамилия, имя, отчество________________________________________________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  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  <w:proofErr w:type="gramEnd"/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и квалификация по образованию, ученая степень, ученое звание)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 Сведения о повышении квалификации за последние 5 лет до прохождения аттестации_____________________________________________________________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6.  Стаж  педагогической работы (работы по специальности)_____________ 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8. Краткая оценка деятельности педагогического работника _______________________________________________________________________                                                                                </w:t>
      </w:r>
      <w:r w:rsidRPr="00605257">
        <w:rPr>
          <w:rFonts w:ascii="Times New Roman" w:hAnsi="Times New Roman" w:cs="Times New Roman"/>
          <w:sz w:val="24"/>
          <w:szCs w:val="24"/>
        </w:rPr>
        <w:t>(указывается краткая  оценка деятельности  работника аттестационными  экспертами)</w:t>
      </w: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9. Рекомендации аттестационной комиссии ___________________________ _____________________________________________________________________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(учитываются рекомендации аттестационных экспертов)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10. Решение аттестационной комиссии ______________________________________________________________________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Уровень квалификации по должности (</w:t>
      </w:r>
      <w:r w:rsidRPr="00605257">
        <w:rPr>
          <w:rFonts w:ascii="Times New Roman" w:hAnsi="Times New Roman" w:cs="Times New Roman"/>
          <w:i/>
          <w:sz w:val="26"/>
          <w:szCs w:val="26"/>
        </w:rPr>
        <w:t>указывается должность педагогического работника)</w:t>
      </w:r>
      <w:r w:rsidRPr="00605257">
        <w:rPr>
          <w:rFonts w:ascii="Times New Roman" w:hAnsi="Times New Roman" w:cs="Times New Roman"/>
          <w:sz w:val="26"/>
          <w:szCs w:val="26"/>
        </w:rPr>
        <w:t xml:space="preserve"> соответствует (не соответствует) требованиям, предъявляемым к _____________   квалификационной категории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На заседании присутствовало _______ членов аттестационной 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Количество голосов за _____, против 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 Примечания_________________________________________________________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lastRenderedPageBreak/>
        <w:t>Председатель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                (подпись)                     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аттестационной комиссии    (подпись)         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Дата проведения аттестации и принятия решения аттестационной комиссией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Установлена __________________ квалификационная категория сроком на 5 лет 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i/>
          <w:sz w:val="26"/>
          <w:szCs w:val="26"/>
        </w:rPr>
        <w:t>(дата и номер приказа Министерства образования и науки Республики Татарстан)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М.П.                               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аттестационным листом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(а)__________________________________,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(подпись педагогического работника, дата)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решением аттестационной комиссии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согласен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(согласна), не согласен (не согласна) (нужное подчеркнуть)</w:t>
      </w:r>
      <w:r w:rsidRPr="00605257">
        <w:rPr>
          <w:rFonts w:ascii="Times New Roman" w:hAnsi="Times New Roman" w:cs="Times New Roman"/>
          <w:sz w:val="26"/>
          <w:szCs w:val="26"/>
        </w:rPr>
        <w:tab/>
      </w:r>
      <w:r w:rsidRPr="00605257">
        <w:rPr>
          <w:rFonts w:ascii="Times New Roman" w:hAnsi="Times New Roman" w:cs="Times New Roman"/>
          <w:sz w:val="26"/>
          <w:szCs w:val="26"/>
        </w:rPr>
        <w:tab/>
      </w:r>
      <w:r w:rsidRPr="00605257">
        <w:rPr>
          <w:rFonts w:ascii="Times New Roman" w:hAnsi="Times New Roman" w:cs="Times New Roman"/>
          <w:sz w:val="26"/>
          <w:szCs w:val="26"/>
        </w:rPr>
        <w:tab/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(подпись педагогического работника, дата)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br w:type="page"/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right="-5"/>
        <w:outlineLvl w:val="0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lastRenderedPageBreak/>
        <w:t>Приложение №6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 w:right="-5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АТТЕСТАЦИОННЫЙ ЛИСТ</w:t>
      </w:r>
      <w:r w:rsidRPr="00605257">
        <w:rPr>
          <w:rStyle w:val="af0"/>
          <w:rFonts w:ascii="Times New Roman" w:hAnsi="Times New Roman" w:cs="Times New Roman"/>
          <w:sz w:val="26"/>
          <w:szCs w:val="26"/>
        </w:rPr>
        <w:footnoteReference w:id="5"/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1. Фамилия, имя, отчество 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605257">
        <w:rPr>
          <w:rFonts w:ascii="Times New Roman" w:hAnsi="Times New Roman" w:cs="Times New Roman"/>
        </w:rPr>
        <w:t>(наименование должности, учреждения)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(или претендент на должность)___________________________________________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605257">
        <w:rPr>
          <w:rFonts w:ascii="Times New Roman" w:hAnsi="Times New Roman" w:cs="Times New Roman"/>
        </w:rPr>
        <w:t>(наименование должности, учреждения)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605257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  <w:proofErr w:type="gramEnd"/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605257"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</w:t>
      </w:r>
      <w:r w:rsidRPr="00605257">
        <w:rPr>
          <w:rFonts w:ascii="Times New Roman" w:hAnsi="Times New Roman" w:cs="Times New Roman"/>
          <w:sz w:val="26"/>
          <w:szCs w:val="26"/>
        </w:rPr>
        <w:t>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5. Дополнительное профессиональное образование  (или курсы повышения квалификации)  по направлениям в области государственного или муниципального  управления, менеджмента и экономики______________________________________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6. Стаж педагогической работы __________________________________________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8. Стаж работы на руководящих должностях_________________________________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9. Рекомендации аттестационной комиссии______________________________ 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10. Решение аттестационной комиссии Министерства образования и науки Республики Татарстан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>соответствует требованиям квалификационной характеристики (указывается наименование должности); не соответствует требованиям квалификационной характеристики (указывается наименование должности)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11. Дата проведения аттестации______________________________________20__ г.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12. Распорядительный документ, утверждающий решение аттестационной комиссии_______________________________________________________________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4"/>
          <w:szCs w:val="24"/>
        </w:rPr>
        <w:t xml:space="preserve">Дата и номер приказа Министерства образования и науки Республики Татарстан 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13. Количественный состав аттестационной комиссии 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14. На заседании присутствовало _______ членов аттестационной комиссии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Количество голосов за _____, против 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Председатель аттестационной комиссии       (подпись)         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>Секретарь аттестационной комиссии           (подпись)            (расшифровка подписи)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аттестационным листом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(а)___________________________________</w:t>
      </w: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(подпись педагогического работника, дата)</w:t>
      </w:r>
    </w:p>
    <w:p w:rsidR="001714E0" w:rsidRPr="00605257" w:rsidRDefault="001714E0" w:rsidP="001714E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С решением аттестационной комиссии </w:t>
      </w:r>
      <w:proofErr w:type="gramStart"/>
      <w:r w:rsidRPr="00605257">
        <w:rPr>
          <w:rFonts w:ascii="Times New Roman" w:hAnsi="Times New Roman" w:cs="Times New Roman"/>
          <w:sz w:val="26"/>
          <w:szCs w:val="26"/>
        </w:rPr>
        <w:t>согласна</w:t>
      </w:r>
      <w:proofErr w:type="gramEnd"/>
      <w:r w:rsidRPr="00605257">
        <w:rPr>
          <w:rFonts w:ascii="Times New Roman" w:hAnsi="Times New Roman" w:cs="Times New Roman"/>
          <w:sz w:val="26"/>
          <w:szCs w:val="26"/>
        </w:rPr>
        <w:t xml:space="preserve"> (согласен); не согласна (не согласен) ____________________________________________________________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60525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Pr="00605257">
        <w:rPr>
          <w:rFonts w:ascii="Times New Roman" w:hAnsi="Times New Roman" w:cs="Times New Roman"/>
          <w:sz w:val="24"/>
          <w:szCs w:val="24"/>
        </w:rPr>
        <w:t>(подпись)</w:t>
      </w:r>
    </w:p>
    <w:p w:rsidR="001714E0" w:rsidRPr="00605257" w:rsidRDefault="001714E0" w:rsidP="001714E0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 w:right="-5" w:firstLine="141"/>
        <w:outlineLvl w:val="0"/>
        <w:rPr>
          <w:rFonts w:ascii="Times New Roman" w:hAnsi="Times New Roman" w:cs="Times New Roman"/>
          <w:sz w:val="24"/>
          <w:szCs w:val="24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pacing w:val="15"/>
          <w:sz w:val="28"/>
          <w:szCs w:val="20"/>
        </w:rPr>
      </w:pPr>
      <w:r w:rsidRPr="00605257">
        <w:rPr>
          <w:rFonts w:ascii="Times New Roman" w:hAnsi="Times New Roman" w:cs="Times New Roman"/>
          <w:color w:val="000000"/>
          <w:spacing w:val="15"/>
          <w:sz w:val="28"/>
        </w:rPr>
        <w:br w:type="page"/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36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Приложение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36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pacing w:val="-6"/>
          <w:sz w:val="28"/>
          <w:szCs w:val="28"/>
        </w:rPr>
        <w:t>(справочное)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36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0525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 Административному регламенту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36"/>
        <w:rPr>
          <w:rFonts w:ascii="Times New Roman" w:hAnsi="Times New Roman" w:cs="Times New Roman"/>
          <w:sz w:val="28"/>
          <w:szCs w:val="28"/>
        </w:rPr>
      </w:pPr>
      <w:r w:rsidRPr="00605257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аттестации педагогических работников образовательных учреждений Республики Татарстан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36"/>
        <w:rPr>
          <w:rFonts w:ascii="Times New Roman" w:hAnsi="Times New Roman" w:cs="Times New Roman"/>
          <w:sz w:val="28"/>
          <w:szCs w:val="24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257">
        <w:rPr>
          <w:rFonts w:ascii="Times New Roman" w:hAnsi="Times New Roman" w:cs="Times New Roman"/>
          <w:b/>
          <w:sz w:val="28"/>
          <w:szCs w:val="28"/>
        </w:rPr>
        <w:t>Реквизиты органов и должностных лиц, ответственных за предоставление государственной услуги  по аттестации педагогических работников образовательных учреждений Республики Татарстан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410"/>
        <w:gridCol w:w="2187"/>
        <w:gridCol w:w="4046"/>
      </w:tblGrid>
      <w:tr w:rsidR="001714E0" w:rsidRPr="00605257" w:rsidTr="001714E0"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Электронный адрес</w:t>
            </w:r>
          </w:p>
        </w:tc>
      </w:tr>
      <w:tr w:rsidR="001714E0" w:rsidRPr="00605257" w:rsidTr="001714E0">
        <w:trPr>
          <w:trHeight w:val="1002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Министр  </w:t>
            </w:r>
          </w:p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4"/>
              </w:rPr>
              <w:t>Гильмутдинов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Альберт 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4"/>
              </w:rPr>
              <w:t>Харисович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Т/ф.292-75-41,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факс 292-44-80, 292-24-62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6262A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1714E0" w:rsidRPr="00605257">
                <w:rPr>
                  <w:rStyle w:val="af1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mon</w:t>
              </w:r>
              <w:r w:rsidR="001714E0" w:rsidRPr="00605257">
                <w:rPr>
                  <w:rStyle w:val="af1"/>
                  <w:rFonts w:ascii="Times New Roman" w:hAnsi="Times New Roman" w:cs="Times New Roman"/>
                  <w:bCs/>
                  <w:sz w:val="28"/>
                  <w:szCs w:val="28"/>
                </w:rPr>
                <w:t>@</w:t>
              </w:r>
              <w:r w:rsidR="001714E0" w:rsidRPr="00605257">
                <w:rPr>
                  <w:rStyle w:val="af1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tatar</w:t>
              </w:r>
              <w:r w:rsidR="001714E0" w:rsidRPr="00605257">
                <w:rPr>
                  <w:rStyle w:val="af1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="001714E0" w:rsidRPr="00605257">
                <w:rPr>
                  <w:rStyle w:val="af1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  <w:r w:rsidR="001714E0"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http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//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www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mon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tatar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ru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714E0" w:rsidRPr="00605257" w:rsidTr="001714E0">
        <w:trPr>
          <w:trHeight w:val="1002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</w:t>
            </w:r>
            <w:r w:rsidR="00A75264"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дела кадровой политики  Зинина </w:t>
            </w:r>
            <w:proofErr w:type="spellStart"/>
            <w:r w:rsidR="00A75264"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аталья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Николаевна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A752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Тел. 292-73-53</w:t>
            </w:r>
          </w:p>
          <w:p w:rsidR="00A75264" w:rsidRPr="00605257" w:rsidRDefault="00A752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Факс 292-73-53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A75264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Natalya.Zinina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@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tatar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714E0" w:rsidRPr="00605257" w:rsidTr="001714E0">
        <w:trPr>
          <w:trHeight w:val="1002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советник</w:t>
            </w:r>
            <w:r w:rsidRPr="00605257">
              <w:rPr>
                <w:rFonts w:ascii="Times New Roman" w:hAnsi="Times New Roman" w:cs="Times New Roman"/>
              </w:rPr>
              <w:t xml:space="preserve"> 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сектора аттестации педагогических кадров</w:t>
            </w:r>
          </w:p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Заярина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Гельфия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Самиулловна</w:t>
            </w:r>
            <w:proofErr w:type="spellEnd"/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Тел.292-65-16,</w:t>
            </w:r>
          </w:p>
          <w:p w:rsidR="001714E0" w:rsidRPr="00605257" w:rsidRDefault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факс: 292-65-16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Gelfiya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Zayarina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@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tatar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714E0" w:rsidRPr="00605257" w:rsidTr="001714E0">
        <w:trPr>
          <w:trHeight w:val="644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 w:rsidP="001714E0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специалист-эксперт сектора аттестации педагогических кадров</w:t>
            </w:r>
          </w:p>
          <w:p w:rsidR="001714E0" w:rsidRPr="00605257" w:rsidRDefault="001714E0" w:rsidP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Хафизова Гульнара Рашитовна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 w:rsidP="001714E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Тел.292-65-16,</w:t>
            </w:r>
          </w:p>
          <w:p w:rsidR="001714E0" w:rsidRPr="00605257" w:rsidRDefault="001714E0" w:rsidP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факс: 292-65-16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6262A6" w:rsidP="00A7526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hyperlink r:id="rId9" w:history="1"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/>
                </w:rPr>
                <w:t>Gulnara.Hafizova@tatar.ru</w:t>
              </w:r>
            </w:hyperlink>
          </w:p>
        </w:tc>
      </w:tr>
      <w:tr w:rsidR="00A75264" w:rsidRPr="00605257" w:rsidTr="00B927CE">
        <w:trPr>
          <w:trHeight w:val="644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4" w:rsidRPr="00605257" w:rsidRDefault="00A75264" w:rsidP="00B927CE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специалист-эксперт сектора аттестации педагогических кадров</w:t>
            </w:r>
          </w:p>
          <w:p w:rsidR="00A75264" w:rsidRPr="00605257" w:rsidRDefault="00A75264" w:rsidP="00B927CE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Шаяхметова </w:t>
            </w:r>
            <w:proofErr w:type="spellStart"/>
            <w:r w:rsidRPr="006052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Гульзада</w:t>
            </w:r>
            <w:proofErr w:type="spellEnd"/>
            <w:r w:rsidRPr="006052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0525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Мударисовна</w:t>
            </w:r>
            <w:proofErr w:type="spellEnd"/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4" w:rsidRPr="00605257" w:rsidRDefault="00A75264" w:rsidP="00B927C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Тел.292-65-16,</w:t>
            </w:r>
          </w:p>
          <w:p w:rsidR="00A75264" w:rsidRPr="00605257" w:rsidRDefault="00A75264" w:rsidP="00B927CE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факс: 292-65-16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4" w:rsidRPr="00605257" w:rsidRDefault="006262A6" w:rsidP="00A7526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hyperlink r:id="rId10" w:history="1"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/>
                </w:rPr>
                <w:t>Gulzada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.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/>
                </w:rPr>
                <w:t>Shayahmetova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@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/>
                </w:rPr>
                <w:t>tatar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.</w:t>
              </w:r>
              <w:r w:rsidR="00A75264" w:rsidRPr="00605257">
                <w:rPr>
                  <w:rStyle w:val="af1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75264" w:rsidRPr="00605257" w:rsidTr="001714E0">
        <w:trPr>
          <w:trHeight w:val="644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4" w:rsidRPr="00605257" w:rsidRDefault="00A75264" w:rsidP="001714E0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4" w:rsidRPr="00605257" w:rsidRDefault="00A75264" w:rsidP="001714E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4" w:rsidRPr="00605257" w:rsidRDefault="00A75264" w:rsidP="00A7526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B80E95" w:rsidRDefault="00B80E95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E95" w:rsidRDefault="00B80E95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E95" w:rsidRDefault="00B80E95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b/>
          <w:sz w:val="28"/>
          <w:szCs w:val="28"/>
        </w:rPr>
        <w:lastRenderedPageBreak/>
        <w:t>Кабинет Министров Республики Татарстан</w:t>
      </w:r>
      <w:r w:rsidRPr="006052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05257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высшего, среднего, профессионального образования и науки</w:t>
      </w: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08" w:type="dxa"/>
        <w:tblLook w:val="01E0" w:firstRow="1" w:lastRow="1" w:firstColumn="1" w:lastColumn="1" w:noHBand="0" w:noVBand="0"/>
      </w:tblPr>
      <w:tblGrid>
        <w:gridCol w:w="3389"/>
        <w:gridCol w:w="2230"/>
        <w:gridCol w:w="3744"/>
      </w:tblGrid>
      <w:tr w:rsidR="001714E0" w:rsidRPr="00605257" w:rsidTr="001714E0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Телефон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Адрес</w:t>
            </w:r>
          </w:p>
        </w:tc>
      </w:tr>
      <w:tr w:rsidR="001714E0" w:rsidRPr="00605257" w:rsidTr="001714E0">
        <w:trPr>
          <w:trHeight w:val="1069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Начальник управления Ягудин Булат Мухамедович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ind w:hanging="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264-77-20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ind w:hanging="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20060, г"/>
              </w:smartTagPr>
              <w:r w:rsidRPr="0060525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420060, г</w:t>
              </w:r>
            </w:smartTag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Казань, пл. Свободы, д.1, </w:t>
            </w:r>
          </w:p>
          <w:p w:rsidR="001714E0" w:rsidRPr="00605257" w:rsidRDefault="001714E0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714E0" w:rsidRPr="00605257" w:rsidTr="001714E0">
        <w:trPr>
          <w:trHeight w:val="1069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ind w:hanging="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Заместитель начальника</w:t>
            </w: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714E0" w:rsidRPr="00605257" w:rsidRDefault="001714E0">
            <w:pPr>
              <w:autoSpaceDN w:val="0"/>
              <w:ind w:hanging="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Гатауллин</w:t>
            </w:r>
            <w:proofErr w:type="spellEnd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Георгий </w:t>
            </w:r>
            <w:proofErr w:type="spellStart"/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Шамгунович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4E0" w:rsidRPr="00605257" w:rsidRDefault="001714E0">
            <w:pPr>
              <w:autoSpaceDN w:val="0"/>
              <w:ind w:hanging="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05257">
              <w:rPr>
                <w:rFonts w:ascii="Times New Roman" w:hAnsi="Times New Roman" w:cs="Times New Roman"/>
                <w:bCs/>
                <w:sz w:val="28"/>
                <w:szCs w:val="28"/>
              </w:rPr>
              <w:t>264-77-62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E0" w:rsidRPr="00605257" w:rsidRDefault="001714E0">
            <w:pPr>
              <w:autoSpaceDN w:val="0"/>
              <w:ind w:hanging="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2" w:line="317" w:lineRule="exact"/>
        <w:rPr>
          <w:rFonts w:ascii="Times New Roman" w:eastAsia="Times New Roman" w:hAnsi="Times New Roman" w:cs="Times New Roman"/>
          <w:color w:val="000000"/>
          <w:spacing w:val="15"/>
          <w:sz w:val="28"/>
          <w:szCs w:val="20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17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1714E0" w:rsidRPr="00605257" w:rsidRDefault="001714E0" w:rsidP="00691A91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1714E0" w:rsidRPr="00605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A6" w:rsidRDefault="006262A6" w:rsidP="001714E0">
      <w:r>
        <w:separator/>
      </w:r>
    </w:p>
  </w:endnote>
  <w:endnote w:type="continuationSeparator" w:id="0">
    <w:p w:rsidR="006262A6" w:rsidRDefault="006262A6" w:rsidP="0017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A6" w:rsidRDefault="006262A6" w:rsidP="001714E0">
      <w:r>
        <w:separator/>
      </w:r>
    </w:p>
  </w:footnote>
  <w:footnote w:type="continuationSeparator" w:id="0">
    <w:p w:rsidR="006262A6" w:rsidRDefault="006262A6" w:rsidP="001714E0">
      <w:r>
        <w:continuationSeparator/>
      </w:r>
    </w:p>
  </w:footnote>
  <w:footnote w:id="1"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f0"/>
        </w:rPr>
        <w:footnoteRef/>
      </w:r>
      <w:r>
        <w:t xml:space="preserve"> Длительность процедур исчисляется в рабочих днях.</w:t>
      </w:r>
    </w:p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2"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f0"/>
        </w:rPr>
        <w:footnoteRef/>
      </w:r>
      <w:r>
        <w:t xml:space="preserve"> Сведения о результатах работы могут являться приложением к заявлению.</w:t>
      </w:r>
    </w:p>
  </w:footnote>
  <w:footnote w:id="3">
    <w:p w:rsidR="00B927CE" w:rsidRDefault="00B927CE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Заполняется при прохождении педагогическим работником аттестации на подтверждение соответствия занимаемой должности.</w:t>
      </w:r>
    </w:p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4">
    <w:p w:rsidR="00B927CE" w:rsidRDefault="00B927CE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</w:rPr>
        <w:t>Заполняется при аттестации педагогических работников  для установления уровня квалификации требованиям, предъявляемым к заявленной (первой или высшей)) квалификационной категории.</w:t>
      </w:r>
      <w:proofErr w:type="gramEnd"/>
    </w:p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5">
    <w:p w:rsidR="00B927CE" w:rsidRDefault="00B927CE" w:rsidP="001714E0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Заполняется при прохождении педагогическим работником аттестации на подтверждение соответствия занимаемой должности.</w:t>
      </w:r>
    </w:p>
    <w:p w:rsidR="00B927CE" w:rsidRDefault="00B927CE" w:rsidP="001714E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914BB"/>
    <w:multiLevelType w:val="hybridMultilevel"/>
    <w:tmpl w:val="8C982FA0"/>
    <w:lvl w:ilvl="0" w:tplc="3E42F3E0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1B"/>
    <w:rsid w:val="001714E0"/>
    <w:rsid w:val="003B42EC"/>
    <w:rsid w:val="004A15AE"/>
    <w:rsid w:val="00605257"/>
    <w:rsid w:val="006262A6"/>
    <w:rsid w:val="00627AE3"/>
    <w:rsid w:val="0068271B"/>
    <w:rsid w:val="00691A91"/>
    <w:rsid w:val="00766D48"/>
    <w:rsid w:val="00792A96"/>
    <w:rsid w:val="009E0B50"/>
    <w:rsid w:val="00A435AB"/>
    <w:rsid w:val="00A75264"/>
    <w:rsid w:val="00B37094"/>
    <w:rsid w:val="00B53901"/>
    <w:rsid w:val="00B74025"/>
    <w:rsid w:val="00B80E95"/>
    <w:rsid w:val="00B927CE"/>
    <w:rsid w:val="00D5302F"/>
    <w:rsid w:val="00DC36C0"/>
    <w:rsid w:val="00DD481D"/>
    <w:rsid w:val="00DF6F00"/>
    <w:rsid w:val="00F06248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14E0"/>
    <w:pPr>
      <w:keepNext/>
      <w:jc w:val="center"/>
      <w:outlineLvl w:val="0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4E0"/>
    <w:pPr>
      <w:keepNext/>
      <w:jc w:val="right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1714E0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caps/>
      <w:color w:val="18427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1714E0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4E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714E0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14E0"/>
    <w:rPr>
      <w:rFonts w:ascii="Times New Roman" w:eastAsia="Times New Roman" w:hAnsi="Times New Roman" w:cs="Times New Roman"/>
      <w:b/>
      <w:bCs/>
      <w:caps/>
      <w:color w:val="18427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1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rsid w:val="001714E0"/>
    <w:rPr>
      <w:rFonts w:ascii="Courier New" w:eastAsia="Courier New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171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1714E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1714E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semiHidden/>
    <w:unhideWhenUsed/>
    <w:rsid w:val="001714E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semiHidden/>
    <w:rsid w:val="001714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9"/>
    <w:semiHidden/>
    <w:unhideWhenUsed/>
    <w:rsid w:val="001714E0"/>
    <w:pPr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1714E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semiHidden/>
    <w:rsid w:val="001714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unhideWhenUsed/>
    <w:rsid w:val="001714E0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qFormat/>
    <w:rsid w:val="001714E0"/>
    <w:rPr>
      <w:b/>
      <w:bCs/>
    </w:rPr>
  </w:style>
  <w:style w:type="paragraph" w:styleId="ae">
    <w:name w:val="Normal (Web)"/>
    <w:basedOn w:val="a"/>
    <w:unhideWhenUsed/>
    <w:rsid w:val="001714E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714E0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714E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714E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14E0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1714E0"/>
    <w:rPr>
      <w:vertAlign w:val="superscript"/>
    </w:rPr>
  </w:style>
  <w:style w:type="character" w:styleId="af1">
    <w:name w:val="Hyperlink"/>
    <w:uiPriority w:val="99"/>
    <w:unhideWhenUsed/>
    <w:rsid w:val="001714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14E0"/>
    <w:pPr>
      <w:keepNext/>
      <w:jc w:val="center"/>
      <w:outlineLvl w:val="0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4E0"/>
    <w:pPr>
      <w:keepNext/>
      <w:jc w:val="right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1714E0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caps/>
      <w:color w:val="18427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1714E0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4E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714E0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14E0"/>
    <w:rPr>
      <w:rFonts w:ascii="Times New Roman" w:eastAsia="Times New Roman" w:hAnsi="Times New Roman" w:cs="Times New Roman"/>
      <w:b/>
      <w:bCs/>
      <w:caps/>
      <w:color w:val="18427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71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rsid w:val="001714E0"/>
    <w:rPr>
      <w:rFonts w:ascii="Courier New" w:eastAsia="Courier New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171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1714E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1714E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semiHidden/>
    <w:unhideWhenUsed/>
    <w:rsid w:val="001714E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semiHidden/>
    <w:rsid w:val="001714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9"/>
    <w:semiHidden/>
    <w:unhideWhenUsed/>
    <w:rsid w:val="001714E0"/>
    <w:pPr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1714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1714E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semiHidden/>
    <w:rsid w:val="001714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unhideWhenUsed/>
    <w:rsid w:val="001714E0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qFormat/>
    <w:rsid w:val="001714E0"/>
    <w:rPr>
      <w:b/>
      <w:bCs/>
    </w:rPr>
  </w:style>
  <w:style w:type="paragraph" w:styleId="ae">
    <w:name w:val="Normal (Web)"/>
    <w:basedOn w:val="a"/>
    <w:unhideWhenUsed/>
    <w:rsid w:val="001714E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714E0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1714E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714E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14E0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1714E0"/>
    <w:rPr>
      <w:vertAlign w:val="superscript"/>
    </w:rPr>
  </w:style>
  <w:style w:type="character" w:styleId="af1">
    <w:name w:val="Hyperlink"/>
    <w:uiPriority w:val="99"/>
    <w:unhideWhenUsed/>
    <w:rsid w:val="00171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@tat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ulzada.Shayahmetova@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lnara.Hafizova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10896</Words>
  <Characters>62111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SBRF</cp:lastModifiedBy>
  <cp:revision>2</cp:revision>
  <cp:lastPrinted>2010-12-30T10:48:00Z</cp:lastPrinted>
  <dcterms:created xsi:type="dcterms:W3CDTF">2011-02-15T19:21:00Z</dcterms:created>
  <dcterms:modified xsi:type="dcterms:W3CDTF">2011-02-15T19:21:00Z</dcterms:modified>
</cp:coreProperties>
</file>